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A0607">
      <w:pPr>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23* 童年的发现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0693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0786298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40F360E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1.认识“胚、祸”等10个生字。</w:t>
            </w:r>
          </w:p>
          <w:p w14:paraId="53D86CD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2.默读课文，能说出“我”关于人为什么会在梦中飞行、人是从哪里来的等问题的“发现”，以及“我”的探究过程和结果。</w:t>
            </w:r>
          </w:p>
          <w:p w14:paraId="30D4F49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3.能找出自己觉得有趣的部分，结合生活实际，说出自己的阅读感受。</w:t>
            </w:r>
          </w:p>
          <w:p w14:paraId="74B7EEF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F5756B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能说出“我”关于人为什么会在梦中飞行、人是从哪里来的等问题的“发现”，以及“我”的探究过程和结果。</w:t>
            </w:r>
          </w:p>
          <w:p w14:paraId="64A6945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659633C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能找出自己觉得有趣的部分，结合生活实际说说自己的感受，并与同学交流自己有过的发现。</w:t>
            </w:r>
          </w:p>
          <w:p w14:paraId="4E4D7FD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E2EEC9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品读感悟　小组合作</w:t>
            </w:r>
          </w:p>
          <w:p w14:paraId="39375C9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BE89AE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58B354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888E3AE">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396A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5AC08E7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2825CDC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D54631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74E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4825E22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0619CF3">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板块一　问题导入，激发兴趣</w:t>
            </w:r>
          </w:p>
          <w:p w14:paraId="6BCF0B9D">
            <w:pPr>
              <w:pStyle w:val="2"/>
              <w:adjustRightInd w:val="0"/>
              <w:snapToGrid w:val="0"/>
              <w:spacing w:line="360" w:lineRule="auto"/>
              <w:rPr>
                <w:rFonts w:hAnsi="宋体" w:cs="Times New Roman"/>
                <w:sz w:val="24"/>
                <w:szCs w:val="24"/>
              </w:rPr>
            </w:pPr>
            <w:r>
              <w:rPr>
                <w:rFonts w:hint="eastAsia" w:hAnsi="宋体" w:cs="Times New Roman"/>
                <w:sz w:val="24"/>
                <w:szCs w:val="24"/>
              </w:rPr>
              <w:t>师：人们常说童年是美好的、幸福的，那是因为处于童年时代的孩子活泼好动、富有朝气，他们对事物常常充满好奇和幻想，并且善于探索。你们的童年一定有过许多趣事吧！回忆一下，说说你的童年有过什么趣事。</w:t>
            </w:r>
          </w:p>
          <w:p w14:paraId="00FD7143">
            <w:pPr>
              <w:pStyle w:val="2"/>
              <w:adjustRightInd w:val="0"/>
              <w:snapToGrid w:val="0"/>
              <w:spacing w:line="360" w:lineRule="auto"/>
              <w:rPr>
                <w:rFonts w:hAnsi="宋体" w:cs="Times New Roman"/>
                <w:sz w:val="24"/>
                <w:szCs w:val="24"/>
              </w:rPr>
            </w:pPr>
            <w:r>
              <w:rPr>
                <w:rFonts w:hint="eastAsia" w:hAnsi="宋体" w:cs="Times New Roman"/>
                <w:sz w:val="24"/>
                <w:szCs w:val="24"/>
              </w:rPr>
              <w:t>生：五岁那年，我回老家去玩儿，奶奶给我吃了好几块咸鸭蛋，味道好极了！我想：奶奶一定是给鸭子喂盐了。然后我就抓住母鸭，给它喂盐。直到妈妈说咸鸭蛋是用盐水腌成的，我才停了手。</w:t>
            </w:r>
          </w:p>
          <w:p w14:paraId="15EEC81F">
            <w:pPr>
              <w:pStyle w:val="2"/>
              <w:adjustRightInd w:val="0"/>
              <w:snapToGrid w:val="0"/>
              <w:spacing w:line="360" w:lineRule="auto"/>
              <w:rPr>
                <w:rFonts w:hAnsi="宋体" w:cs="Times New Roman"/>
                <w:sz w:val="24"/>
                <w:szCs w:val="24"/>
              </w:rPr>
            </w:pPr>
            <w:r>
              <w:rPr>
                <w:rFonts w:hint="eastAsia" w:hAnsi="宋体" w:cs="Times New Roman"/>
                <w:sz w:val="24"/>
                <w:szCs w:val="24"/>
              </w:rPr>
              <w:t>生：小时候，常常是妈妈给我洗澡。有一天，我突发奇想，想给金鱼“洗澡”。于是我找出了妈妈的洗面奶，一条一条地给金鱼“洗澡”。水一下变白了，过了几分钟，金鱼都死了。</w:t>
            </w:r>
          </w:p>
          <w:p w14:paraId="04800A42">
            <w:pPr>
              <w:pStyle w:val="2"/>
              <w:adjustRightInd w:val="0"/>
              <w:snapToGrid w:val="0"/>
              <w:spacing w:line="360" w:lineRule="auto"/>
              <w:rPr>
                <w:rFonts w:hAnsi="宋体" w:cs="Times New Roman"/>
                <w:sz w:val="24"/>
                <w:szCs w:val="24"/>
              </w:rPr>
            </w:pPr>
            <w:r>
              <w:rPr>
                <w:rFonts w:hint="eastAsia" w:hAnsi="宋体" w:cs="Times New Roman"/>
                <w:sz w:val="24"/>
                <w:szCs w:val="24"/>
              </w:rPr>
              <w:t>师：看来同学们都有很多有趣的经历啊！有一个小孩在他九岁那年有一个神奇的发现，那是什么呢？今天，我们一起来学习课文《童年的发现》。（板书课题，齐读课题。）</w:t>
            </w:r>
          </w:p>
          <w:p w14:paraId="3F163F69">
            <w:pPr>
              <w:pStyle w:val="2"/>
              <w:adjustRightInd w:val="0"/>
              <w:snapToGrid w:val="0"/>
              <w:spacing w:line="360" w:lineRule="auto"/>
              <w:rPr>
                <w:rFonts w:hAnsi="宋体" w:cs="Times New Roman"/>
                <w:sz w:val="24"/>
                <w:szCs w:val="24"/>
              </w:rPr>
            </w:pPr>
            <w:r>
              <w:rPr>
                <w:rFonts w:hint="eastAsia" w:hAnsi="宋体" w:cs="Times New Roman"/>
                <w:sz w:val="24"/>
                <w:szCs w:val="24"/>
              </w:rPr>
              <w:t>师：课前我们已经预习了课文，你们知道这篇课文的作者是谁吗？</w:t>
            </w:r>
          </w:p>
          <w:p w14:paraId="538B6E88">
            <w:pPr>
              <w:pStyle w:val="2"/>
              <w:adjustRightInd w:val="0"/>
              <w:snapToGrid w:val="0"/>
              <w:spacing w:line="360" w:lineRule="auto"/>
              <w:rPr>
                <w:rFonts w:hAnsi="宋体" w:cs="Times New Roman"/>
                <w:sz w:val="24"/>
                <w:szCs w:val="24"/>
              </w:rPr>
            </w:pPr>
            <w:r>
              <w:rPr>
                <w:rFonts w:hint="eastAsia" w:hAnsi="宋体" w:cs="Times New Roman"/>
                <w:sz w:val="24"/>
                <w:szCs w:val="24"/>
              </w:rPr>
              <w:t>生：费奥多罗夫。</w:t>
            </w:r>
          </w:p>
          <w:p w14:paraId="271C2F39">
            <w:pPr>
              <w:pStyle w:val="2"/>
              <w:adjustRightInd w:val="0"/>
              <w:snapToGrid w:val="0"/>
              <w:spacing w:line="360" w:lineRule="auto"/>
              <w:rPr>
                <w:rFonts w:hAnsi="宋体" w:cs="Times New Roman"/>
                <w:sz w:val="24"/>
                <w:szCs w:val="24"/>
              </w:rPr>
            </w:pPr>
            <w:r>
              <w:rPr>
                <w:rFonts w:hint="eastAsia" w:hAnsi="宋体"/>
                <w:sz w:val="24"/>
              </w:rPr>
              <w:t>师：我们一起来读一读关于作者的资料吧。</w:t>
            </w:r>
          </w:p>
          <w:p w14:paraId="7F4C730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2923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32E68F4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费奥多罗夫（1918—1984），苏联诗人，也擅长散文创作。主要作品有诗集《林中泉水》《雄鸡三唱》，文集《诗人之梦》。</w:t>
            </w:r>
          </w:p>
          <w:p w14:paraId="5213F481">
            <w:pPr>
              <w:pStyle w:val="2"/>
              <w:adjustRightInd w:val="0"/>
              <w:snapToGrid w:val="0"/>
              <w:spacing w:line="360" w:lineRule="auto"/>
              <w:rPr>
                <w:rFonts w:hAnsi="宋体"/>
                <w:color w:val="000000" w:themeColor="text1"/>
                <w:sz w:val="24"/>
                <w14:textFill>
                  <w14:solidFill>
                    <w14:schemeClr w14:val="tx1"/>
                  </w14:solidFill>
                </w14:textFill>
              </w:rPr>
            </w:pPr>
            <w:r>
              <w:rPr>
                <w:rFonts w:hint="eastAsia" w:hAnsi="宋体" w:cs="Times New Roman"/>
                <w:sz w:val="24"/>
                <w:szCs w:val="24"/>
              </w:rPr>
              <w:t>师：让我们一起走进课文，看看费奥多罗夫的童年到底有什么发现。</w:t>
            </w:r>
          </w:p>
          <w:p w14:paraId="6297E4E8">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板块二　检查预习，感知课文</w:t>
            </w:r>
          </w:p>
          <w:p w14:paraId="783595A2">
            <w:pPr>
              <w:pStyle w:val="2"/>
              <w:adjustRightInd w:val="0"/>
              <w:snapToGrid w:val="0"/>
              <w:spacing w:line="360" w:lineRule="auto"/>
              <w:rPr>
                <w:rFonts w:hAnsi="宋体" w:cs="Times New Roman"/>
                <w:sz w:val="24"/>
                <w:szCs w:val="24"/>
              </w:rPr>
            </w:pPr>
            <w:r>
              <w:rPr>
                <w:rFonts w:hint="eastAsia" w:hAnsi="宋体" w:cs="Times New Roman"/>
                <w:sz w:val="24"/>
                <w:szCs w:val="24"/>
              </w:rPr>
              <w:t>师：课前我们预习了课文，那本课的生字词你们都会认了吗？（出示课前预学单第1题）</w:t>
            </w:r>
          </w:p>
          <w:p w14:paraId="3ABA63A2">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45110"/>
                  <wp:effectExtent l="0" t="0" r="9525" b="254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8"/>
                          <a:stretch>
                            <a:fillRect/>
                          </a:stretch>
                        </pic:blipFill>
                        <pic:spPr>
                          <a:xfrm>
                            <a:off x="0" y="0"/>
                            <a:ext cx="5534025" cy="245110"/>
                          </a:xfrm>
                          <a:prstGeom prst="rect">
                            <a:avLst/>
                          </a:prstGeom>
                        </pic:spPr>
                      </pic:pic>
                    </a:graphicData>
                  </a:graphic>
                </wp:inline>
              </w:drawing>
            </w:r>
          </w:p>
          <w:p w14:paraId="1B8D1A6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1.认读以下词语。</w:t>
            </w:r>
          </w:p>
          <w:p w14:paraId="0F3A2E5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胚胎　祸患　天赋　痴迷　绞尽脑汁　嘿嘿　伊人　安娜　困窘</w:t>
            </w:r>
          </w:p>
          <w:p w14:paraId="460FB7E9">
            <w:pPr>
              <w:pStyle w:val="2"/>
              <w:adjustRightInd w:val="0"/>
              <w:snapToGrid w:val="0"/>
              <w:spacing w:line="360" w:lineRule="auto"/>
              <w:rPr>
                <w:rFonts w:hAnsi="宋体" w:cs="Times New Roman"/>
                <w:sz w:val="24"/>
                <w:szCs w:val="24"/>
              </w:rPr>
            </w:pPr>
            <w:r>
              <w:rPr>
                <w:rFonts w:hint="eastAsia" w:hAnsi="宋体" w:cs="Times New Roman"/>
                <w:sz w:val="24"/>
                <w:szCs w:val="24"/>
              </w:rPr>
              <w:t>（指一名同学带读，其余学生跟读。）</w:t>
            </w:r>
          </w:p>
          <w:p w14:paraId="640F415B">
            <w:pPr>
              <w:pStyle w:val="2"/>
              <w:adjustRightInd w:val="0"/>
              <w:snapToGrid w:val="0"/>
              <w:spacing w:line="360" w:lineRule="auto"/>
              <w:rPr>
                <w:rFonts w:hAnsi="宋体" w:cs="Times New Roman"/>
                <w:sz w:val="24"/>
                <w:szCs w:val="24"/>
              </w:rPr>
            </w:pPr>
            <w:r>
              <w:rPr>
                <w:rFonts w:hint="eastAsia" w:hAnsi="宋体" w:cs="Times New Roman"/>
                <w:sz w:val="24"/>
                <w:szCs w:val="24"/>
              </w:rPr>
              <w:t>师：读得不错！哪些字的读音需要我们注意呢？</w:t>
            </w:r>
          </w:p>
          <w:p w14:paraId="384B267D">
            <w:pPr>
              <w:pStyle w:val="2"/>
              <w:adjustRightInd w:val="0"/>
              <w:snapToGrid w:val="0"/>
              <w:spacing w:line="360" w:lineRule="auto"/>
              <w:rPr>
                <w:rFonts w:hAnsi="宋体" w:cs="Times New Roman"/>
                <w:sz w:val="24"/>
                <w:szCs w:val="24"/>
              </w:rPr>
            </w:pPr>
            <w:r>
              <w:rPr>
                <w:rFonts w:hint="eastAsia" w:hAnsi="宋体" w:cs="Times New Roman"/>
                <w:sz w:val="24"/>
                <w:szCs w:val="24"/>
              </w:rPr>
              <w:t>生：“嘿”是语气词，要结合具体语境读出它的语气。“痴迷”的“痴”是翘舌音。</w:t>
            </w:r>
          </w:p>
          <w:p w14:paraId="36104880">
            <w:pPr>
              <w:pStyle w:val="2"/>
              <w:adjustRightInd w:val="0"/>
              <w:snapToGrid w:val="0"/>
              <w:spacing w:line="360" w:lineRule="auto"/>
              <w:rPr>
                <w:rFonts w:hAnsi="宋体" w:cs="Times New Roman"/>
                <w:sz w:val="24"/>
                <w:szCs w:val="24"/>
              </w:rPr>
            </w:pPr>
            <w:r>
              <w:rPr>
                <w:rFonts w:hint="eastAsia" w:hAnsi="宋体" w:cs="Times New Roman"/>
                <w:sz w:val="24"/>
                <w:szCs w:val="24"/>
              </w:rPr>
              <w:t>师：同学们观察得很仔细，读得也很准。咱们把这几个词语再读一遍。（生齐读）</w:t>
            </w:r>
          </w:p>
          <w:p w14:paraId="29BA2E18">
            <w:pPr>
              <w:pStyle w:val="2"/>
              <w:adjustRightInd w:val="0"/>
              <w:snapToGrid w:val="0"/>
              <w:spacing w:line="360" w:lineRule="auto"/>
              <w:rPr>
                <w:rFonts w:hAnsi="宋体" w:cs="Times New Roman"/>
                <w:sz w:val="24"/>
                <w:szCs w:val="24"/>
              </w:rPr>
            </w:pPr>
            <w:r>
              <w:rPr>
                <w:rFonts w:hint="eastAsia" w:hAnsi="宋体" w:cs="Times New Roman"/>
                <w:sz w:val="24"/>
                <w:szCs w:val="24"/>
              </w:rPr>
              <w:t>师：读准了字音，我们再回顾一下课文内容，想一想：“我”童年时发现了什么？</w:t>
            </w:r>
          </w:p>
          <w:p w14:paraId="66870F28">
            <w:pPr>
              <w:pStyle w:val="2"/>
              <w:adjustRightInd w:val="0"/>
              <w:snapToGrid w:val="0"/>
              <w:spacing w:line="360" w:lineRule="auto"/>
              <w:rPr>
                <w:rFonts w:hAnsi="宋体" w:cs="Times New Roman"/>
                <w:sz w:val="24"/>
                <w:szCs w:val="24"/>
              </w:rPr>
            </w:pPr>
            <w:r>
              <w:rPr>
                <w:rFonts w:hint="eastAsia" w:hAnsi="宋体" w:cs="Times New Roman"/>
                <w:sz w:val="24"/>
                <w:szCs w:val="24"/>
              </w:rPr>
              <w:t>生：“我”在九岁的时候发现了有关胚胎发育的规律。</w:t>
            </w:r>
          </w:p>
          <w:p w14:paraId="665D5376">
            <w:pPr>
              <w:pStyle w:val="2"/>
              <w:adjustRightInd w:val="0"/>
              <w:snapToGrid w:val="0"/>
              <w:spacing w:line="360" w:lineRule="auto"/>
              <w:rPr>
                <w:rFonts w:hAnsi="宋体" w:cs="Times New Roman"/>
                <w:sz w:val="24"/>
                <w:szCs w:val="24"/>
              </w:rPr>
            </w:pPr>
            <w:r>
              <w:rPr>
                <w:rFonts w:hint="eastAsia" w:hAnsi="宋体" w:cs="Times New Roman"/>
                <w:sz w:val="24"/>
                <w:szCs w:val="24"/>
              </w:rPr>
              <w:t>师：对于作者的这个“发现”，你有什么看法？</w:t>
            </w:r>
          </w:p>
          <w:p w14:paraId="2557BF38">
            <w:pPr>
              <w:pStyle w:val="2"/>
              <w:adjustRightInd w:val="0"/>
              <w:snapToGrid w:val="0"/>
              <w:spacing w:line="360" w:lineRule="auto"/>
              <w:rPr>
                <w:rFonts w:hAnsi="宋体" w:cs="Times New Roman"/>
                <w:sz w:val="24"/>
                <w:szCs w:val="24"/>
              </w:rPr>
            </w:pPr>
            <w:r>
              <w:rPr>
                <w:rFonts w:hint="eastAsia" w:hAnsi="宋体" w:cs="Times New Roman"/>
                <w:sz w:val="24"/>
                <w:szCs w:val="24"/>
              </w:rPr>
              <w:t>生：我觉得很有趣，很不可思议。</w:t>
            </w:r>
          </w:p>
          <w:p w14:paraId="324F89A8">
            <w:pPr>
              <w:pStyle w:val="2"/>
              <w:adjustRightInd w:val="0"/>
              <w:snapToGrid w:val="0"/>
              <w:spacing w:line="360" w:lineRule="auto"/>
              <w:rPr>
                <w:rFonts w:hAnsi="宋体" w:cs="Times New Roman"/>
                <w:sz w:val="24"/>
                <w:szCs w:val="24"/>
              </w:rPr>
            </w:pPr>
            <w:r>
              <w:rPr>
                <w:rFonts w:hint="eastAsia" w:hAnsi="宋体" w:cs="Times New Roman"/>
                <w:sz w:val="24"/>
                <w:szCs w:val="24"/>
              </w:rPr>
              <w:t>师：那作者对于他的这个“发现”，自我感觉怎么样呢？请同学们齐读第1自然段后说一说。</w:t>
            </w:r>
          </w:p>
          <w:p w14:paraId="3060C25B">
            <w:pPr>
              <w:pStyle w:val="2"/>
              <w:adjustRightInd w:val="0"/>
              <w:snapToGrid w:val="0"/>
              <w:spacing w:line="360" w:lineRule="auto"/>
              <w:rPr>
                <w:rFonts w:hAnsi="宋体" w:cs="Times New Roman"/>
                <w:sz w:val="24"/>
                <w:szCs w:val="24"/>
              </w:rPr>
            </w:pPr>
            <w:r>
              <w:rPr>
                <w:rFonts w:hint="eastAsia" w:hAnsi="宋体" w:cs="Times New Roman"/>
                <w:sz w:val="24"/>
                <w:szCs w:val="24"/>
              </w:rPr>
              <w:t>生：作者为自己的“发现”感到自豪、快乐。</w:t>
            </w:r>
          </w:p>
          <w:p w14:paraId="0B0CEC1D">
            <w:pPr>
              <w:pStyle w:val="2"/>
              <w:adjustRightInd w:val="0"/>
              <w:snapToGrid w:val="0"/>
              <w:spacing w:line="360" w:lineRule="auto"/>
              <w:rPr>
                <w:rFonts w:hAnsi="宋体" w:cs="Times New Roman"/>
                <w:sz w:val="24"/>
                <w:szCs w:val="24"/>
              </w:rPr>
            </w:pPr>
            <w:r>
              <w:rPr>
                <w:rFonts w:hint="eastAsia" w:hAnsi="宋体" w:cs="Times New Roman"/>
                <w:sz w:val="24"/>
                <w:szCs w:val="24"/>
              </w:rPr>
              <w:t>师：“我”是怎么发现胚胎发育的规律的呢？“我”经历了怎样的探究过程？请同学们带着问题默读课文，在文中找出答案并画上线。（课件出示课文最前面的学习提示）</w:t>
            </w:r>
          </w:p>
          <w:p w14:paraId="09CAB9DA">
            <w:pPr>
              <w:pStyle w:val="2"/>
              <w:adjustRightInd w:val="0"/>
              <w:snapToGrid w:val="0"/>
              <w:spacing w:line="360" w:lineRule="auto"/>
              <w:rPr>
                <w:rFonts w:hAnsi="宋体" w:cs="Times New Roman"/>
                <w:sz w:val="24"/>
                <w:szCs w:val="24"/>
              </w:rPr>
            </w:pPr>
            <w:r>
              <w:rPr>
                <w:rFonts w:hint="eastAsia" w:hAnsi="宋体" w:cs="Times New Roman"/>
                <w:sz w:val="24"/>
                <w:szCs w:val="24"/>
              </w:rPr>
              <w:t>师：在回答上面的问题之前，我们先要梳理清楚文章的脉络。（出示课前预学单第2题）</w:t>
            </w:r>
          </w:p>
          <w:p w14:paraId="4148A53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45110"/>
                  <wp:effectExtent l="0" t="0" r="952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45110"/>
                          </a:xfrm>
                          <a:prstGeom prst="rect">
                            <a:avLst/>
                          </a:prstGeom>
                        </pic:spPr>
                      </pic:pic>
                    </a:graphicData>
                  </a:graphic>
                </wp:inline>
              </w:drawing>
            </w:r>
          </w:p>
          <w:p w14:paraId="1AF6A0E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2.根据课文内容划分段落，并用小标题概括每部分的内容。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1"/>
              <w:gridCol w:w="2902"/>
              <w:gridCol w:w="2902"/>
            </w:tblGrid>
            <w:tr w14:paraId="5260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tcPr>
                <w:p w14:paraId="0287455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部分</w:t>
                  </w:r>
                </w:p>
              </w:tc>
              <w:tc>
                <w:tcPr>
                  <w:tcW w:w="2902" w:type="dxa"/>
                </w:tcPr>
                <w:p w14:paraId="1A7BCD6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段落</w:t>
                  </w:r>
                </w:p>
              </w:tc>
              <w:tc>
                <w:tcPr>
                  <w:tcW w:w="2902" w:type="dxa"/>
                </w:tcPr>
                <w:p w14:paraId="1A83EE7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小标题</w:t>
                  </w:r>
                </w:p>
              </w:tc>
            </w:tr>
            <w:tr w14:paraId="456B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tcPr>
                <w:p w14:paraId="50AB507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第一部分</w:t>
                  </w:r>
                </w:p>
              </w:tc>
              <w:tc>
                <w:tcPr>
                  <w:tcW w:w="2902" w:type="dxa"/>
                </w:tcPr>
                <w:p w14:paraId="573B6AF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1～__</w:t>
                  </w:r>
                  <w:r>
                    <w:rPr>
                      <w:rFonts w:hint="eastAsia" w:ascii="宋体" w:hAnsi="宋体"/>
                      <w:color w:val="000000" w:themeColor="text1"/>
                      <w:sz w:val="24"/>
                      <w:u w:val="single"/>
                      <w14:textFill>
                        <w14:solidFill>
                          <w14:schemeClr w14:val="tx1"/>
                        </w14:solidFill>
                      </w14:textFill>
                    </w:rPr>
                    <w:t>2</w:t>
                  </w:r>
                  <w:r>
                    <w:rPr>
                      <w:rFonts w:hint="eastAsia" w:ascii="宋体" w:hAnsi="宋体"/>
                      <w:color w:val="000000" w:themeColor="text1"/>
                      <w:sz w:val="24"/>
                      <w14:textFill>
                        <w14:solidFill>
                          <w14:schemeClr w14:val="tx1"/>
                        </w14:solidFill>
                      </w14:textFill>
                    </w:rPr>
                    <w:t>__自然段</w:t>
                  </w:r>
                </w:p>
              </w:tc>
              <w:tc>
                <w:tcPr>
                  <w:tcW w:w="2902" w:type="dxa"/>
                </w:tcPr>
                <w:p w14:paraId="1D82FE8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概述发现</w:t>
                  </w:r>
                </w:p>
              </w:tc>
            </w:tr>
            <w:tr w14:paraId="741A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tcPr>
                <w:p w14:paraId="5145B81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第二部分</w:t>
                  </w:r>
                </w:p>
              </w:tc>
              <w:tc>
                <w:tcPr>
                  <w:tcW w:w="2902" w:type="dxa"/>
                </w:tcPr>
                <w:p w14:paraId="7AB472D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3_</w:t>
                  </w:r>
                  <w:r>
                    <w:rPr>
                      <w:rFonts w:hint="eastAsia" w:ascii="宋体" w:hAnsi="宋体"/>
                      <w:color w:val="000000" w:themeColor="text1"/>
                      <w:sz w:val="24"/>
                      <w14:textFill>
                        <w14:solidFill>
                          <w14:schemeClr w14:val="tx1"/>
                        </w14:solidFill>
                      </w14:textFill>
                    </w:rPr>
                    <w:t>_～__</w:t>
                  </w:r>
                  <w:r>
                    <w:rPr>
                      <w:rFonts w:hint="eastAsia" w:ascii="宋体" w:hAnsi="宋体"/>
                      <w:color w:val="000000" w:themeColor="text1"/>
                      <w:sz w:val="24"/>
                      <w:u w:val="single"/>
                      <w14:textFill>
                        <w14:solidFill>
                          <w14:schemeClr w14:val="tx1"/>
                        </w14:solidFill>
                      </w14:textFill>
                    </w:rPr>
                    <w:t>13</w:t>
                  </w:r>
                  <w:r>
                    <w:rPr>
                      <w:rFonts w:hint="eastAsia" w:ascii="宋体" w:hAnsi="宋体"/>
                      <w:color w:val="000000" w:themeColor="text1"/>
                      <w:sz w:val="24"/>
                      <w14:textFill>
                        <w14:solidFill>
                          <w14:schemeClr w14:val="tx1"/>
                        </w14:solidFill>
                      </w14:textFill>
                    </w:rPr>
                    <w:t>__自然段</w:t>
                  </w:r>
                </w:p>
              </w:tc>
              <w:tc>
                <w:tcPr>
                  <w:tcW w:w="2902" w:type="dxa"/>
                </w:tcPr>
                <w:p w14:paraId="77A79C0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发现过程</w:t>
                  </w:r>
                </w:p>
              </w:tc>
            </w:tr>
            <w:tr w14:paraId="6F7C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tcPr>
                <w:p w14:paraId="2C2FF58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第三部分</w:t>
                  </w:r>
                </w:p>
              </w:tc>
              <w:tc>
                <w:tcPr>
                  <w:tcW w:w="2902" w:type="dxa"/>
                </w:tcPr>
                <w:p w14:paraId="46EC32E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14</w:t>
                  </w:r>
                  <w:r>
                    <w:rPr>
                      <w:rFonts w:hint="eastAsia" w:ascii="宋体" w:hAnsi="宋体"/>
                      <w:color w:val="000000" w:themeColor="text1"/>
                      <w:sz w:val="24"/>
                      <w14:textFill>
                        <w14:solidFill>
                          <w14:schemeClr w14:val="tx1"/>
                        </w14:solidFill>
                      </w14:textFill>
                    </w:rPr>
                    <w:t>__～19自然段</w:t>
                  </w:r>
                </w:p>
              </w:tc>
              <w:tc>
                <w:tcPr>
                  <w:tcW w:w="2902" w:type="dxa"/>
                </w:tcPr>
                <w:p w14:paraId="6E69E4D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验证猜想</w:t>
                  </w:r>
                </w:p>
              </w:tc>
            </w:tr>
          </w:tbl>
          <w:p w14:paraId="051AFC6B">
            <w:pPr>
              <w:pStyle w:val="2"/>
              <w:adjustRightInd w:val="0"/>
              <w:snapToGrid w:val="0"/>
              <w:spacing w:line="360" w:lineRule="auto"/>
              <w:rPr>
                <w:rFonts w:hAnsi="宋体" w:cs="Times New Roman"/>
                <w:sz w:val="24"/>
                <w:szCs w:val="24"/>
              </w:rPr>
            </w:pPr>
            <w:r>
              <w:rPr>
                <w:rFonts w:hint="eastAsia" w:hAnsi="宋体" w:cs="Times New Roman"/>
                <w:sz w:val="24"/>
                <w:szCs w:val="24"/>
              </w:rPr>
              <w:t>师：老师来检查一下大家课前预习的成果。谁来说一说？</w:t>
            </w:r>
          </w:p>
          <w:p w14:paraId="775239CF">
            <w:pPr>
              <w:pStyle w:val="2"/>
              <w:adjustRightInd w:val="0"/>
              <w:snapToGrid w:val="0"/>
              <w:spacing w:line="360" w:lineRule="auto"/>
              <w:rPr>
                <w:rFonts w:hAnsi="宋体" w:cs="Times New Roman"/>
                <w:sz w:val="24"/>
                <w:szCs w:val="24"/>
              </w:rPr>
            </w:pPr>
            <w:r>
              <w:rPr>
                <w:rFonts w:hint="eastAsia" w:hAnsi="宋体" w:cs="Times New Roman"/>
                <w:sz w:val="24"/>
                <w:szCs w:val="24"/>
              </w:rPr>
              <w:t>生：第1～2自然段为第一部分，第3～13自然段为第二部分，第14～19自然段为第三部分。</w:t>
            </w:r>
          </w:p>
          <w:p w14:paraId="2880A918">
            <w:pPr>
              <w:pStyle w:val="2"/>
              <w:adjustRightInd w:val="0"/>
              <w:snapToGrid w:val="0"/>
              <w:spacing w:line="360" w:lineRule="auto"/>
              <w:rPr>
                <w:rFonts w:hAnsi="宋体" w:cs="Times New Roman"/>
                <w:sz w:val="24"/>
                <w:szCs w:val="24"/>
              </w:rPr>
            </w:pPr>
            <w:r>
              <w:rPr>
                <w:rFonts w:hint="eastAsia" w:hAnsi="宋体" w:cs="Times New Roman"/>
                <w:sz w:val="24"/>
                <w:szCs w:val="24"/>
              </w:rPr>
              <w:t>师：真聪明！划分了段落，我们应该怎样为这三个部分拟小标题呢？老师提示大家一下，本文是按照“发现——过程——结果”的线索来行文的。</w:t>
            </w:r>
          </w:p>
          <w:p w14:paraId="6AE3D0F6">
            <w:pPr>
              <w:pStyle w:val="2"/>
              <w:adjustRightInd w:val="0"/>
              <w:snapToGrid w:val="0"/>
              <w:spacing w:line="360" w:lineRule="auto"/>
              <w:rPr>
                <w:rFonts w:hAnsi="宋体" w:cs="Times New Roman"/>
                <w:sz w:val="24"/>
                <w:szCs w:val="24"/>
              </w:rPr>
            </w:pPr>
            <w:r>
              <w:rPr>
                <w:rFonts w:hint="eastAsia" w:hAnsi="宋体" w:cs="Times New Roman"/>
                <w:sz w:val="24"/>
                <w:szCs w:val="24"/>
              </w:rPr>
              <w:t>生：第一部分可以取名为“概述童年发现”。</w:t>
            </w:r>
          </w:p>
          <w:p w14:paraId="40D46601">
            <w:pPr>
              <w:pStyle w:val="2"/>
              <w:adjustRightInd w:val="0"/>
              <w:snapToGrid w:val="0"/>
              <w:spacing w:line="360" w:lineRule="auto"/>
              <w:rPr>
                <w:rFonts w:hAnsi="宋体" w:cs="Times New Roman"/>
                <w:sz w:val="24"/>
                <w:szCs w:val="24"/>
              </w:rPr>
            </w:pPr>
            <w:r>
              <w:rPr>
                <w:rFonts w:hint="eastAsia" w:hAnsi="宋体" w:cs="Times New Roman"/>
                <w:sz w:val="24"/>
                <w:szCs w:val="24"/>
              </w:rPr>
              <w:t>师：很好！如果老师想让你只用四个字来概括小标题，你会怎么删减呢？</w:t>
            </w:r>
          </w:p>
          <w:p w14:paraId="2F59F8ED">
            <w:pPr>
              <w:pStyle w:val="2"/>
              <w:adjustRightInd w:val="0"/>
              <w:snapToGrid w:val="0"/>
              <w:spacing w:line="360" w:lineRule="auto"/>
              <w:rPr>
                <w:rFonts w:hAnsi="宋体" w:cs="Times New Roman"/>
                <w:sz w:val="24"/>
                <w:szCs w:val="24"/>
              </w:rPr>
            </w:pPr>
            <w:r>
              <w:rPr>
                <w:rFonts w:hint="eastAsia" w:hAnsi="宋体" w:cs="Times New Roman"/>
                <w:sz w:val="24"/>
                <w:szCs w:val="24"/>
              </w:rPr>
              <w:t>生：去掉“童年”，概述发现。</w:t>
            </w:r>
          </w:p>
          <w:p w14:paraId="29AF574B">
            <w:pPr>
              <w:pStyle w:val="2"/>
              <w:adjustRightInd w:val="0"/>
              <w:snapToGrid w:val="0"/>
              <w:spacing w:line="360" w:lineRule="auto"/>
              <w:rPr>
                <w:rFonts w:hAnsi="宋体" w:cs="Times New Roman"/>
                <w:sz w:val="24"/>
                <w:szCs w:val="24"/>
              </w:rPr>
            </w:pPr>
            <w:r>
              <w:rPr>
                <w:rFonts w:hint="eastAsia" w:hAnsi="宋体" w:cs="Times New Roman"/>
                <w:sz w:val="24"/>
                <w:szCs w:val="24"/>
              </w:rPr>
              <w:t>师：非常不错！第二部分和第三部分应该怎么拟小标题呢？我们也用四个字来概括。</w:t>
            </w:r>
          </w:p>
          <w:p w14:paraId="46B49EC1">
            <w:pPr>
              <w:pStyle w:val="2"/>
              <w:adjustRightInd w:val="0"/>
              <w:snapToGrid w:val="0"/>
              <w:spacing w:line="360" w:lineRule="auto"/>
              <w:rPr>
                <w:rFonts w:hAnsi="宋体" w:cs="Times New Roman"/>
                <w:sz w:val="24"/>
                <w:szCs w:val="24"/>
              </w:rPr>
            </w:pPr>
            <w:r>
              <w:rPr>
                <w:rFonts w:hint="eastAsia" w:hAnsi="宋体" w:cs="Times New Roman"/>
                <w:sz w:val="24"/>
                <w:szCs w:val="24"/>
              </w:rPr>
              <w:t>生：第二部分可以概括为“发现过程”，第三部分可以概括为“验证猜想”。</w:t>
            </w:r>
          </w:p>
          <w:p w14:paraId="1A3B2908">
            <w:pPr>
              <w:pStyle w:val="2"/>
              <w:adjustRightInd w:val="0"/>
              <w:snapToGrid w:val="0"/>
              <w:spacing w:line="360" w:lineRule="auto"/>
              <w:rPr>
                <w:rFonts w:hAnsi="宋体" w:cs="Times New Roman"/>
                <w:sz w:val="24"/>
                <w:szCs w:val="24"/>
              </w:rPr>
            </w:pPr>
            <w:r>
              <w:rPr>
                <w:rFonts w:hint="eastAsia" w:hAnsi="宋体" w:cs="Times New Roman"/>
                <w:sz w:val="24"/>
                <w:szCs w:val="24"/>
              </w:rPr>
              <w:t>师：作者的猜想真的跟他的老师讲的是一样的吗？胎儿是先从细胞变成小鱼，再变成青蛙，一直到九个月才变成人的吗？</w:t>
            </w:r>
          </w:p>
          <w:p w14:paraId="6AA1E65B">
            <w:pPr>
              <w:pStyle w:val="2"/>
              <w:adjustRightInd w:val="0"/>
              <w:snapToGrid w:val="0"/>
              <w:spacing w:line="360" w:lineRule="auto"/>
              <w:rPr>
                <w:rFonts w:hAnsi="宋体" w:cs="Times New Roman"/>
                <w:sz w:val="24"/>
                <w:szCs w:val="24"/>
              </w:rPr>
            </w:pPr>
            <w:r>
              <w:rPr>
                <w:rFonts w:hint="eastAsia" w:hAnsi="宋体" w:cs="Times New Roman"/>
                <w:sz w:val="24"/>
                <w:szCs w:val="24"/>
              </w:rPr>
              <w:t>生：不是。虽然胎儿在母腹中再现了从简单生命进化成人的过程，但并不是真的经历了变成小鱼、青蛙等变化。</w:t>
            </w:r>
          </w:p>
          <w:p w14:paraId="600F11B7">
            <w:pPr>
              <w:pStyle w:val="2"/>
              <w:adjustRightInd w:val="0"/>
              <w:snapToGrid w:val="0"/>
              <w:spacing w:line="360" w:lineRule="auto"/>
              <w:rPr>
                <w:rFonts w:hAnsi="宋体" w:cs="Times New Roman"/>
                <w:sz w:val="24"/>
                <w:szCs w:val="24"/>
              </w:rPr>
            </w:pPr>
            <w:r>
              <w:rPr>
                <w:rFonts w:hint="eastAsia" w:hAnsi="宋体" w:cs="Times New Roman"/>
                <w:sz w:val="24"/>
                <w:szCs w:val="24"/>
              </w:rPr>
              <w:t>师：谁能结合表格，用一句话概括本课的主要内容？</w:t>
            </w:r>
          </w:p>
          <w:p w14:paraId="3D277F75">
            <w:pPr>
              <w:pStyle w:val="2"/>
              <w:adjustRightInd w:val="0"/>
              <w:snapToGrid w:val="0"/>
              <w:spacing w:line="360" w:lineRule="auto"/>
              <w:rPr>
                <w:rFonts w:hAnsi="宋体" w:cs="Times New Roman"/>
                <w:sz w:val="24"/>
                <w:szCs w:val="24"/>
              </w:rPr>
            </w:pPr>
            <w:r>
              <w:rPr>
                <w:rFonts w:hint="eastAsia" w:hAnsi="宋体" w:cs="Times New Roman"/>
                <w:sz w:val="24"/>
                <w:szCs w:val="24"/>
              </w:rPr>
              <w:t>生：作者围绕童年的发现，先概述了自己童年的发现，再具体叙述了这项发现的经过，最后讲几年后在老师讲课时验证了猜想。</w:t>
            </w:r>
          </w:p>
          <w:p w14:paraId="2F518D83">
            <w:pPr>
              <w:pStyle w:val="2"/>
              <w:adjustRightInd w:val="0"/>
              <w:snapToGrid w:val="0"/>
              <w:spacing w:line="360" w:lineRule="auto"/>
              <w:rPr>
                <w:rFonts w:hAnsi="宋体" w:cs="Times New Roman"/>
                <w:sz w:val="24"/>
                <w:szCs w:val="24"/>
              </w:rPr>
            </w:pPr>
            <w:r>
              <w:rPr>
                <w:rFonts w:hint="eastAsia" w:hAnsi="宋体" w:cs="Times New Roman"/>
                <w:sz w:val="24"/>
                <w:szCs w:val="24"/>
              </w:rPr>
              <w:t>师：很好！作者在课文开篇先讲出了自己的童年发现，然后才讲发现和验证的过程，这种写作顺序在文章结构上被称作——</w:t>
            </w:r>
          </w:p>
          <w:p w14:paraId="66AEA48B">
            <w:pPr>
              <w:pStyle w:val="2"/>
              <w:adjustRightInd w:val="0"/>
              <w:snapToGrid w:val="0"/>
              <w:spacing w:line="360" w:lineRule="auto"/>
              <w:rPr>
                <w:rFonts w:hAnsi="宋体" w:cs="Times New Roman"/>
                <w:sz w:val="24"/>
                <w:szCs w:val="24"/>
              </w:rPr>
            </w:pPr>
            <w:r>
              <w:rPr>
                <w:rFonts w:hint="eastAsia" w:hAnsi="宋体" w:cs="Times New Roman"/>
                <w:sz w:val="24"/>
                <w:szCs w:val="24"/>
              </w:rPr>
              <w:t>生：倒叙。</w:t>
            </w:r>
          </w:p>
          <w:p w14:paraId="54EB4D0D">
            <w:pPr>
              <w:pStyle w:val="2"/>
              <w:adjustRightInd w:val="0"/>
              <w:snapToGrid w:val="0"/>
              <w:spacing w:line="360" w:lineRule="auto"/>
              <w:rPr>
                <w:rFonts w:hAnsi="宋体" w:cs="Times New Roman"/>
                <w:sz w:val="24"/>
                <w:szCs w:val="24"/>
              </w:rPr>
            </w:pPr>
            <w:r>
              <w:rPr>
                <w:rFonts w:hint="eastAsia" w:hAnsi="宋体" w:cs="Times New Roman"/>
                <w:sz w:val="24"/>
                <w:szCs w:val="24"/>
              </w:rPr>
              <w:t>师：在之前的学习中，我们也接触过采用倒叙的课文，你们还记得吗？</w:t>
            </w:r>
          </w:p>
          <w:p w14:paraId="61F7BC6B">
            <w:pPr>
              <w:pStyle w:val="2"/>
              <w:adjustRightInd w:val="0"/>
              <w:snapToGrid w:val="0"/>
              <w:spacing w:line="360" w:lineRule="auto"/>
              <w:rPr>
                <w:rFonts w:hAnsi="宋体" w:cs="Times New Roman"/>
                <w:sz w:val="24"/>
                <w:szCs w:val="24"/>
              </w:rPr>
            </w:pPr>
            <w:r>
              <w:rPr>
                <w:rFonts w:hint="eastAsia" w:hAnsi="宋体" w:cs="Times New Roman"/>
                <w:sz w:val="24"/>
                <w:szCs w:val="24"/>
              </w:rPr>
              <w:t>生：我记得五年级上册学过的《父爱之舟》就是倒叙。</w:t>
            </w:r>
          </w:p>
          <w:p w14:paraId="780446C2">
            <w:pPr>
              <w:pStyle w:val="2"/>
              <w:adjustRightInd w:val="0"/>
              <w:snapToGrid w:val="0"/>
              <w:spacing w:line="360" w:lineRule="auto"/>
              <w:rPr>
                <w:rFonts w:hAnsi="宋体" w:cs="Times New Roman"/>
                <w:sz w:val="24"/>
                <w:szCs w:val="24"/>
              </w:rPr>
            </w:pPr>
            <w:r>
              <w:rPr>
                <w:rFonts w:hint="eastAsia" w:hAnsi="宋体" w:cs="Times New Roman"/>
                <w:sz w:val="24"/>
                <w:szCs w:val="24"/>
              </w:rPr>
              <w:t>师：学得真牢固，给你点赞！</w:t>
            </w:r>
          </w:p>
          <w:p w14:paraId="571B8446">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板块三　精读课文，解密“发现”</w:t>
            </w:r>
          </w:p>
          <w:p w14:paraId="55AE5EC0">
            <w:pPr>
              <w:pStyle w:val="2"/>
              <w:adjustRightInd w:val="0"/>
              <w:snapToGrid w:val="0"/>
              <w:spacing w:line="360" w:lineRule="auto"/>
              <w:rPr>
                <w:rFonts w:hAnsi="宋体" w:cs="Times New Roman"/>
                <w:sz w:val="24"/>
                <w:szCs w:val="24"/>
              </w:rPr>
            </w:pPr>
            <w:r>
              <w:rPr>
                <w:rFonts w:hint="eastAsia" w:hAnsi="宋体" w:cs="Times New Roman"/>
                <w:sz w:val="24"/>
                <w:szCs w:val="24"/>
              </w:rPr>
              <w:t>师：理清了文章的脉络，我们再来一起探究一下之前的“学习提示”里的问题。作者是怎样获得“童年的发现”的？结果怎样？（出示课中导学单活动一，学生填写，教师巡视指导。）</w:t>
            </w:r>
          </w:p>
          <w:p w14:paraId="1D75C61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4A3E229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活动一：小组合作，解密“过程”。</w:t>
            </w:r>
          </w:p>
          <w:p w14:paraId="4CC310AB">
            <w:pPr>
              <w:pStyle w:val="2"/>
              <w:adjustRightInd w:val="0"/>
              <w:snapToGrid w:val="0"/>
              <w:spacing w:line="360" w:lineRule="auto"/>
              <w:rPr>
                <w:rFonts w:hAnsi="宋体" w:cs="Times New Roman"/>
                <w:sz w:val="24"/>
                <w:szCs w:val="24"/>
              </w:rPr>
            </w:pPr>
            <w:r>
              <w:drawing>
                <wp:inline distT="0" distB="0" distL="0" distR="0">
                  <wp:extent cx="5534025" cy="1826260"/>
                  <wp:effectExtent l="0" t="0" r="9525"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5534025" cy="1826260"/>
                          </a:xfrm>
                          <a:prstGeom prst="rect">
                            <a:avLst/>
                          </a:prstGeom>
                        </pic:spPr>
                      </pic:pic>
                    </a:graphicData>
                  </a:graphic>
                </wp:inline>
              </w:drawing>
            </w:r>
          </w:p>
          <w:p w14:paraId="726340F7">
            <w:pPr>
              <w:pStyle w:val="2"/>
              <w:adjustRightInd w:val="0"/>
              <w:snapToGrid w:val="0"/>
              <w:spacing w:line="360" w:lineRule="auto"/>
              <w:rPr>
                <w:rFonts w:hAnsi="宋体" w:cs="Times New Roman"/>
                <w:sz w:val="24"/>
                <w:szCs w:val="24"/>
              </w:rPr>
            </w:pPr>
            <w:r>
              <w:rPr>
                <w:rFonts w:hint="eastAsia" w:hAnsi="宋体" w:cs="Times New Roman"/>
                <w:sz w:val="24"/>
                <w:szCs w:val="24"/>
              </w:rPr>
              <w:t>师：“我”的发现是——</w:t>
            </w:r>
          </w:p>
          <w:p w14:paraId="64C0438E">
            <w:pPr>
              <w:pStyle w:val="2"/>
              <w:adjustRightInd w:val="0"/>
              <w:snapToGrid w:val="0"/>
              <w:spacing w:line="360" w:lineRule="auto"/>
              <w:rPr>
                <w:rFonts w:hAnsi="宋体" w:cs="Times New Roman"/>
                <w:sz w:val="24"/>
                <w:szCs w:val="24"/>
              </w:rPr>
            </w:pPr>
            <w:r>
              <w:rPr>
                <w:rFonts w:hint="eastAsia" w:hAnsi="宋体" w:cs="Times New Roman"/>
                <w:sz w:val="24"/>
                <w:szCs w:val="24"/>
              </w:rPr>
              <w:t>生：有关胚胎发育的规律。</w:t>
            </w:r>
          </w:p>
          <w:p w14:paraId="3EEC9A4B">
            <w:pPr>
              <w:pStyle w:val="2"/>
              <w:adjustRightInd w:val="0"/>
              <w:snapToGrid w:val="0"/>
              <w:spacing w:line="360" w:lineRule="auto"/>
              <w:rPr>
                <w:rFonts w:hAnsi="宋体" w:cs="Times New Roman"/>
                <w:sz w:val="24"/>
                <w:szCs w:val="24"/>
              </w:rPr>
            </w:pPr>
            <w:r>
              <w:rPr>
                <w:rFonts w:hint="eastAsia" w:hAnsi="宋体" w:cs="Times New Roman"/>
                <w:sz w:val="24"/>
                <w:szCs w:val="24"/>
              </w:rPr>
              <w:t>师：我们在之前的默读过程中已经画出了相关的句子，先小组内交流一下你们找到的文中写探究“发现”过程的语句，再小组合作，试着用概括的话说一说“我”“发现”的过程。（小组合作学习）</w:t>
            </w:r>
          </w:p>
          <w:p w14:paraId="15E804D1">
            <w:pPr>
              <w:pStyle w:val="2"/>
              <w:adjustRightInd w:val="0"/>
              <w:snapToGrid w:val="0"/>
              <w:spacing w:line="360" w:lineRule="auto"/>
              <w:rPr>
                <w:rFonts w:hAnsi="宋体" w:cs="Times New Roman"/>
                <w:sz w:val="24"/>
                <w:szCs w:val="24"/>
              </w:rPr>
            </w:pPr>
            <w:r>
              <w:rPr>
                <w:rFonts w:hint="eastAsia" w:hAnsi="宋体" w:cs="Times New Roman"/>
                <w:sz w:val="24"/>
                <w:szCs w:val="24"/>
              </w:rPr>
              <w:t>师：谁来用概括的话说一说“我”“发现”的过程？</w:t>
            </w:r>
          </w:p>
          <w:p w14:paraId="010D8A0A">
            <w:pPr>
              <w:pStyle w:val="2"/>
              <w:adjustRightInd w:val="0"/>
              <w:snapToGrid w:val="0"/>
              <w:spacing w:line="360" w:lineRule="auto"/>
              <w:rPr>
                <w:rFonts w:hAnsi="宋体" w:cs="Times New Roman"/>
                <w:sz w:val="24"/>
                <w:szCs w:val="24"/>
              </w:rPr>
            </w:pPr>
            <w:r>
              <w:rPr>
                <w:rFonts w:hint="eastAsia" w:hAnsi="宋体" w:cs="Times New Roman"/>
                <w:sz w:val="24"/>
                <w:szCs w:val="24"/>
              </w:rPr>
              <w:t>生：“我”发现自己经常会在梦中飞行，小伙伴们也有同样的经历，于是就一起去问老师。得到解答后，“我”继续大胆想象，终于得出了自己的结论。</w:t>
            </w:r>
          </w:p>
          <w:p w14:paraId="7F755960">
            <w:pPr>
              <w:pStyle w:val="2"/>
              <w:adjustRightInd w:val="0"/>
              <w:snapToGrid w:val="0"/>
              <w:spacing w:line="360" w:lineRule="auto"/>
              <w:rPr>
                <w:rFonts w:hAnsi="宋体" w:cs="Times New Roman"/>
                <w:sz w:val="24"/>
                <w:szCs w:val="24"/>
              </w:rPr>
            </w:pPr>
            <w:r>
              <w:rPr>
                <w:rFonts w:hint="eastAsia" w:hAnsi="宋体" w:cs="Times New Roman"/>
                <w:sz w:val="24"/>
                <w:szCs w:val="24"/>
              </w:rPr>
              <w:t>师：你真厉害，概括出了“我”的发现过程。现在我们需要在刚才那段话的基础上提炼出关键信息，来填写上面的思维导图。请大家小组合作完成。</w:t>
            </w:r>
          </w:p>
          <w:p w14:paraId="53F2BD79">
            <w:pPr>
              <w:pStyle w:val="2"/>
              <w:adjustRightInd w:val="0"/>
              <w:snapToGrid w:val="0"/>
              <w:spacing w:line="360" w:lineRule="auto"/>
              <w:rPr>
                <w:rFonts w:hAnsi="宋体" w:cs="Times New Roman"/>
                <w:sz w:val="24"/>
                <w:szCs w:val="24"/>
              </w:rPr>
            </w:pPr>
            <w:r>
              <w:rPr>
                <w:rFonts w:hint="eastAsia" w:hAnsi="宋体" w:cs="Times New Roman"/>
                <w:sz w:val="24"/>
                <w:szCs w:val="24"/>
              </w:rPr>
              <w:t>师：哪个小组来展示你们的探究过程图？</w:t>
            </w:r>
          </w:p>
          <w:p w14:paraId="225BAB3E">
            <w:pPr>
              <w:pStyle w:val="2"/>
              <w:adjustRightInd w:val="0"/>
              <w:snapToGrid w:val="0"/>
              <w:spacing w:line="360" w:lineRule="auto"/>
              <w:rPr>
                <w:rFonts w:hAnsi="宋体" w:cs="Times New Roman"/>
                <w:sz w:val="24"/>
                <w:szCs w:val="24"/>
              </w:rPr>
            </w:pPr>
            <w:r>
              <w:rPr>
                <w:rFonts w:hint="eastAsia" w:hAnsi="宋体" w:cs="Times New Roman"/>
                <w:sz w:val="24"/>
                <w:szCs w:val="24"/>
              </w:rPr>
              <w:t>生：我们组提炼的关键信息是“我的发现起始于梦中飞行——请老师解答问题——谈话激发了想象力——终于想出了眉目”。</w:t>
            </w:r>
          </w:p>
          <w:p w14:paraId="31C52CA9">
            <w:pPr>
              <w:pStyle w:val="2"/>
              <w:adjustRightInd w:val="0"/>
              <w:snapToGrid w:val="0"/>
              <w:spacing w:line="360" w:lineRule="auto"/>
              <w:rPr>
                <w:rFonts w:hAnsi="宋体" w:cs="Times New Roman"/>
                <w:sz w:val="24"/>
                <w:szCs w:val="24"/>
              </w:rPr>
            </w:pPr>
            <w:r>
              <w:rPr>
                <w:rFonts w:hint="eastAsia" w:hAnsi="宋体" w:cs="Times New Roman"/>
                <w:sz w:val="24"/>
                <w:szCs w:val="24"/>
              </w:rPr>
              <w:t>师：你们组找到的基本上是文中的原句，这是个不错的提取关键信息的方法。有哪个小组能在此基础上提炼出四个字的关键词，说得更简洁一些吗？</w:t>
            </w:r>
          </w:p>
          <w:p w14:paraId="744F1FA4">
            <w:pPr>
              <w:pStyle w:val="2"/>
              <w:adjustRightInd w:val="0"/>
              <w:snapToGrid w:val="0"/>
              <w:spacing w:line="360" w:lineRule="auto"/>
              <w:rPr>
                <w:rFonts w:hAnsi="宋体" w:cs="Times New Roman"/>
                <w:sz w:val="24"/>
                <w:szCs w:val="24"/>
              </w:rPr>
            </w:pPr>
            <w:r>
              <w:rPr>
                <w:rFonts w:hint="eastAsia" w:hAnsi="宋体" w:cs="Times New Roman"/>
                <w:sz w:val="24"/>
                <w:szCs w:val="24"/>
              </w:rPr>
              <w:t>生：我们组写的是“梦中飞行——求教老师——大胆想象——得出结论”。</w:t>
            </w:r>
          </w:p>
          <w:p w14:paraId="1A7DC506">
            <w:pPr>
              <w:pStyle w:val="2"/>
              <w:adjustRightInd w:val="0"/>
              <w:snapToGrid w:val="0"/>
              <w:spacing w:line="360" w:lineRule="auto"/>
              <w:rPr>
                <w:rFonts w:hAnsi="宋体" w:cs="Times New Roman"/>
                <w:sz w:val="24"/>
                <w:szCs w:val="24"/>
              </w:rPr>
            </w:pPr>
            <w:r>
              <w:rPr>
                <w:rFonts w:hint="eastAsia" w:hAnsi="宋体" w:cs="Times New Roman"/>
                <w:sz w:val="24"/>
                <w:szCs w:val="24"/>
              </w:rPr>
              <w:t>师：你们组是以小标题的形式写出探究过程图的，值得表扬。（板书：梦中飞行——求教老师——大胆想象——得出结论）</w:t>
            </w:r>
          </w:p>
          <w:p w14:paraId="65FC4720">
            <w:pPr>
              <w:pStyle w:val="2"/>
              <w:adjustRightInd w:val="0"/>
              <w:snapToGrid w:val="0"/>
              <w:spacing w:line="360" w:lineRule="auto"/>
              <w:rPr>
                <w:rFonts w:hAnsi="宋体" w:cs="Times New Roman"/>
                <w:sz w:val="24"/>
                <w:szCs w:val="24"/>
              </w:rPr>
            </w:pPr>
            <w:r>
              <w:rPr>
                <w:rFonts w:hint="eastAsia" w:hAnsi="宋体" w:cs="Times New Roman"/>
                <w:sz w:val="24"/>
                <w:szCs w:val="24"/>
              </w:rPr>
              <w:t>师：得出结论之后，“我”的心情是怎样的？</w:t>
            </w:r>
          </w:p>
          <w:p w14:paraId="1A418F90">
            <w:pPr>
              <w:pStyle w:val="2"/>
              <w:adjustRightInd w:val="0"/>
              <w:snapToGrid w:val="0"/>
              <w:spacing w:line="360" w:lineRule="auto"/>
              <w:rPr>
                <w:rFonts w:hAnsi="宋体" w:cs="Times New Roman"/>
                <w:sz w:val="24"/>
                <w:szCs w:val="24"/>
              </w:rPr>
            </w:pPr>
            <w:r>
              <w:rPr>
                <w:rFonts w:hint="eastAsia" w:hAnsi="宋体" w:cs="Times New Roman"/>
                <w:sz w:val="24"/>
                <w:szCs w:val="24"/>
              </w:rPr>
              <w:t>生：得出结论后，“我”格外高兴，觉得还没有人发现这个道理。</w:t>
            </w:r>
          </w:p>
          <w:p w14:paraId="602D413B">
            <w:pPr>
              <w:pStyle w:val="2"/>
              <w:adjustRightInd w:val="0"/>
              <w:snapToGrid w:val="0"/>
              <w:spacing w:line="360" w:lineRule="auto"/>
              <w:rPr>
                <w:rFonts w:hAnsi="宋体" w:cs="Times New Roman"/>
                <w:sz w:val="24"/>
                <w:szCs w:val="24"/>
              </w:rPr>
            </w:pPr>
            <w:r>
              <w:rPr>
                <w:rFonts w:hint="eastAsia" w:hAnsi="宋体" w:cs="Times New Roman"/>
                <w:sz w:val="24"/>
                <w:szCs w:val="24"/>
              </w:rPr>
              <w:t>师：因为这个“发现”，后来“我”遭遇了什么？</w:t>
            </w:r>
          </w:p>
          <w:p w14:paraId="432C5DEF">
            <w:pPr>
              <w:pStyle w:val="2"/>
              <w:adjustRightInd w:val="0"/>
              <w:snapToGrid w:val="0"/>
              <w:spacing w:line="360" w:lineRule="auto"/>
              <w:rPr>
                <w:rFonts w:hAnsi="宋体" w:cs="Times New Roman"/>
                <w:sz w:val="24"/>
                <w:szCs w:val="24"/>
              </w:rPr>
            </w:pPr>
            <w:r>
              <w:rPr>
                <w:rFonts w:hint="eastAsia" w:hAnsi="宋体" w:cs="Times New Roman"/>
                <w:sz w:val="24"/>
                <w:szCs w:val="24"/>
              </w:rPr>
              <w:t>生：后来，在六年级的生物课上，“我”因为想起了自己的“发现”，不由得笑出了声，因此被老师误解，还被轰出了教室。</w:t>
            </w:r>
          </w:p>
          <w:p w14:paraId="181C6A13">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板块四　品味语言，感悟趣味</w:t>
            </w:r>
          </w:p>
          <w:p w14:paraId="151E22FC">
            <w:pPr>
              <w:pStyle w:val="2"/>
              <w:adjustRightInd w:val="0"/>
              <w:snapToGrid w:val="0"/>
              <w:spacing w:line="360" w:lineRule="auto"/>
              <w:rPr>
                <w:rFonts w:hAnsi="宋体" w:cs="Times New Roman"/>
                <w:sz w:val="24"/>
                <w:szCs w:val="24"/>
              </w:rPr>
            </w:pPr>
            <w:r>
              <w:rPr>
                <w:rFonts w:hint="eastAsia" w:hAnsi="宋体" w:cs="Times New Roman"/>
                <w:sz w:val="24"/>
                <w:szCs w:val="24"/>
              </w:rPr>
              <w:t>师：作者讲述了自己九岁时发现“胚胎发育规律”的趣事，课文写得生动有趣，你觉得课文的哪一部分最有趣呢？请大家默读课文，快速找出自己感觉有趣的部分，并作批注。（学生先自主学习，再组内交流，教师巡视指导。）</w:t>
            </w:r>
          </w:p>
          <w:p w14:paraId="4030ED59">
            <w:pPr>
              <w:pStyle w:val="2"/>
              <w:adjustRightInd w:val="0"/>
              <w:snapToGrid w:val="0"/>
              <w:spacing w:line="360" w:lineRule="auto"/>
              <w:rPr>
                <w:rFonts w:hAnsi="宋体" w:cs="Times New Roman"/>
                <w:sz w:val="24"/>
                <w:szCs w:val="24"/>
              </w:rPr>
            </w:pPr>
            <w:r>
              <w:rPr>
                <w:rFonts w:hint="eastAsia" w:hAnsi="宋体" w:cs="Times New Roman"/>
                <w:sz w:val="24"/>
                <w:szCs w:val="24"/>
              </w:rPr>
              <w:t>师：我们一起来分享学习成果吧！哪位同学先来说一说？</w:t>
            </w:r>
          </w:p>
          <w:p w14:paraId="300E33F8">
            <w:pPr>
              <w:pStyle w:val="2"/>
              <w:adjustRightInd w:val="0"/>
              <w:snapToGrid w:val="0"/>
              <w:spacing w:line="360" w:lineRule="auto"/>
              <w:rPr>
                <w:rFonts w:hAnsi="宋体" w:cs="Times New Roman"/>
                <w:sz w:val="24"/>
                <w:szCs w:val="24"/>
              </w:rPr>
            </w:pPr>
            <w:r>
              <w:rPr>
                <w:rFonts w:hint="eastAsia" w:hAnsi="宋体" w:cs="Times New Roman"/>
                <w:sz w:val="24"/>
                <w:szCs w:val="24"/>
              </w:rPr>
              <w:t>生：我喜欢第1、2自然段，因为它写出了作者对自己九岁时就发现了有关胚胎发育规律的自豪感，以及对他人的嘲笑毫不在乎。</w:t>
            </w:r>
          </w:p>
          <w:p w14:paraId="2BEC7342">
            <w:pPr>
              <w:pStyle w:val="2"/>
              <w:adjustRightInd w:val="0"/>
              <w:snapToGrid w:val="0"/>
              <w:spacing w:line="360" w:lineRule="auto"/>
              <w:rPr>
                <w:rFonts w:hAnsi="宋体" w:cs="Times New Roman"/>
                <w:sz w:val="24"/>
                <w:szCs w:val="24"/>
              </w:rPr>
            </w:pPr>
            <w:r>
              <w:rPr>
                <w:rFonts w:hint="eastAsia" w:hAnsi="宋体" w:cs="Times New Roman"/>
                <w:sz w:val="24"/>
                <w:szCs w:val="24"/>
              </w:rPr>
              <w:t>师：作者在说自己的发现时，就像在和人开玩笑、逗趣。请男女生合作读一读这两个自然段，女生读第1自然段，表现作者的自豪；男生读第2自然段，表现作者的风趣。（男女生合作读第1、2自然段）</w:t>
            </w:r>
          </w:p>
          <w:p w14:paraId="290E6D5D">
            <w:pPr>
              <w:pStyle w:val="2"/>
              <w:adjustRightInd w:val="0"/>
              <w:snapToGrid w:val="0"/>
              <w:spacing w:line="360" w:lineRule="auto"/>
              <w:rPr>
                <w:rFonts w:hAnsi="宋体" w:cs="Times New Roman"/>
                <w:sz w:val="24"/>
                <w:szCs w:val="24"/>
              </w:rPr>
            </w:pPr>
            <w:r>
              <w:rPr>
                <w:rFonts w:hint="eastAsia" w:hAnsi="宋体" w:cs="Times New Roman"/>
                <w:sz w:val="24"/>
                <w:szCs w:val="24"/>
              </w:rPr>
              <w:t>师：这两段话还真是风趣幽默呢！我们继续分享。</w:t>
            </w:r>
          </w:p>
          <w:p w14:paraId="29866014">
            <w:pPr>
              <w:pStyle w:val="2"/>
              <w:adjustRightInd w:val="0"/>
              <w:snapToGrid w:val="0"/>
              <w:spacing w:line="360" w:lineRule="auto"/>
              <w:rPr>
                <w:rFonts w:hAnsi="宋体" w:cs="Times New Roman"/>
                <w:sz w:val="24"/>
                <w:szCs w:val="24"/>
              </w:rPr>
            </w:pPr>
            <w:r>
              <w:rPr>
                <w:rFonts w:hint="eastAsia" w:hAnsi="宋体" w:cs="Times New Roman"/>
                <w:sz w:val="24"/>
                <w:szCs w:val="24"/>
              </w:rPr>
              <w:t>生：我觉得第3自然段很有趣，它描写的是作者梦中飞行的内容，特别生动具体，好像真的飞起来了一样。</w:t>
            </w:r>
          </w:p>
          <w:p w14:paraId="2320AA32">
            <w:pPr>
              <w:pStyle w:val="2"/>
              <w:adjustRightInd w:val="0"/>
              <w:snapToGrid w:val="0"/>
              <w:spacing w:line="360" w:lineRule="auto"/>
              <w:rPr>
                <w:rFonts w:hAnsi="宋体" w:cs="Times New Roman"/>
                <w:sz w:val="24"/>
                <w:szCs w:val="24"/>
              </w:rPr>
            </w:pPr>
            <w:r>
              <w:rPr>
                <w:rFonts w:hint="eastAsia" w:hAnsi="宋体" w:cs="Times New Roman"/>
                <w:sz w:val="24"/>
                <w:szCs w:val="24"/>
              </w:rPr>
              <w:t>师：是啊，那画面特别美，特别奇妙，你能读给大家听一听吗？（生读第3自然段）</w:t>
            </w:r>
          </w:p>
          <w:p w14:paraId="372E0C38">
            <w:pPr>
              <w:pStyle w:val="2"/>
              <w:adjustRightInd w:val="0"/>
              <w:snapToGrid w:val="0"/>
              <w:spacing w:line="360" w:lineRule="auto"/>
              <w:rPr>
                <w:rFonts w:hAnsi="宋体" w:cs="Times New Roman"/>
                <w:sz w:val="24"/>
                <w:szCs w:val="24"/>
              </w:rPr>
            </w:pPr>
            <w:r>
              <w:rPr>
                <w:rFonts w:hint="eastAsia" w:hAnsi="宋体" w:cs="Times New Roman"/>
                <w:sz w:val="24"/>
                <w:szCs w:val="24"/>
              </w:rPr>
              <w:t>师：我听出了你对飞行的向往。我们接着分享。</w:t>
            </w:r>
          </w:p>
          <w:p w14:paraId="7C9781D4">
            <w:pPr>
              <w:pStyle w:val="2"/>
              <w:adjustRightInd w:val="0"/>
              <w:snapToGrid w:val="0"/>
              <w:spacing w:line="360" w:lineRule="auto"/>
              <w:rPr>
                <w:rFonts w:hAnsi="宋体" w:cs="Times New Roman"/>
                <w:sz w:val="24"/>
                <w:szCs w:val="24"/>
              </w:rPr>
            </w:pPr>
            <w:r>
              <w:rPr>
                <w:rFonts w:hint="eastAsia" w:hAnsi="宋体" w:cs="Times New Roman"/>
                <w:sz w:val="24"/>
                <w:szCs w:val="24"/>
              </w:rPr>
              <w:t>生：第4～11自然段请教老师的部分特别有意思，感觉作者好奇心旺盛，老师的回答也很有趣。</w:t>
            </w:r>
          </w:p>
          <w:p w14:paraId="5B5C98C7">
            <w:pPr>
              <w:pStyle w:val="2"/>
              <w:adjustRightInd w:val="0"/>
              <w:snapToGrid w:val="0"/>
              <w:spacing w:line="360" w:lineRule="auto"/>
              <w:rPr>
                <w:rFonts w:hAnsi="宋体" w:cs="Times New Roman"/>
                <w:sz w:val="24"/>
                <w:szCs w:val="24"/>
              </w:rPr>
            </w:pPr>
            <w:r>
              <w:rPr>
                <w:rFonts w:hint="eastAsia" w:hAnsi="宋体" w:cs="Times New Roman"/>
                <w:sz w:val="24"/>
                <w:szCs w:val="24"/>
              </w:rPr>
              <w:t>师：我和你的感受一样，读这些对话时，让人忍俊不禁。我们一起来读一读，感受一下，我读老师的话，你们读作者的话。（师生合作读）</w:t>
            </w:r>
          </w:p>
          <w:p w14:paraId="0A5DE064">
            <w:pPr>
              <w:pStyle w:val="2"/>
              <w:adjustRightInd w:val="0"/>
              <w:snapToGrid w:val="0"/>
              <w:spacing w:line="360" w:lineRule="auto"/>
              <w:rPr>
                <w:rFonts w:hAnsi="宋体" w:cs="Times New Roman"/>
                <w:sz w:val="24"/>
                <w:szCs w:val="24"/>
              </w:rPr>
            </w:pPr>
            <w:r>
              <w:rPr>
                <w:rFonts w:hint="eastAsia" w:hAnsi="宋体" w:cs="Times New Roman"/>
                <w:sz w:val="24"/>
                <w:szCs w:val="24"/>
              </w:rPr>
              <w:t>师：读得好！我从你们的朗读中感受到了作者想知道答案的急切心情。谁来接着说？, 生：第12自然段“我想得是那样痴迷，以至于从河里抓到一条鱼，我都会翻来覆去地看个仔细，恨不得从鱼身上发现将来的人应该具有的某些特征”，这句话中的“翻来覆去”“恨不得”，形象地表现出作者的痴迷，我仿佛看到了一个孩子抓着一条鱼在拼命观察的滑稽样子。</w:t>
            </w:r>
          </w:p>
          <w:p w14:paraId="4E76047D">
            <w:pPr>
              <w:pStyle w:val="2"/>
              <w:adjustRightInd w:val="0"/>
              <w:snapToGrid w:val="0"/>
              <w:spacing w:line="360" w:lineRule="auto"/>
              <w:rPr>
                <w:rFonts w:hAnsi="宋体" w:cs="Times New Roman"/>
                <w:sz w:val="24"/>
                <w:szCs w:val="24"/>
              </w:rPr>
            </w:pPr>
            <w:r>
              <w:rPr>
                <w:rFonts w:hint="eastAsia" w:hAnsi="宋体" w:cs="Times New Roman"/>
                <w:sz w:val="24"/>
                <w:szCs w:val="24"/>
              </w:rPr>
              <w:t>师：作者对答案的探索如此痴迷，可见他是一个寻根究底的孩子，这种精神值得大家学习。我们接着往下分享。</w:t>
            </w:r>
          </w:p>
          <w:p w14:paraId="2097170A">
            <w:pPr>
              <w:pStyle w:val="2"/>
              <w:adjustRightInd w:val="0"/>
              <w:snapToGrid w:val="0"/>
              <w:spacing w:line="360" w:lineRule="auto"/>
              <w:rPr>
                <w:rFonts w:hAnsi="宋体" w:cs="Times New Roman"/>
                <w:sz w:val="24"/>
                <w:szCs w:val="24"/>
              </w:rPr>
            </w:pPr>
            <w:r>
              <w:rPr>
                <w:rFonts w:hint="eastAsia" w:hAnsi="宋体" w:cs="Times New Roman"/>
                <w:sz w:val="24"/>
                <w:szCs w:val="24"/>
              </w:rPr>
              <w:t>生：第13自然段“想啊想啊，嘿！终于想出了眉目：‘哈！这就跟画地图差不多’”，这里运用了语气词“嘿”“哈”，表现出作者在有了自己的“发现”时的快乐与得意，十分可爱、有趣。</w:t>
            </w:r>
          </w:p>
          <w:p w14:paraId="5F5B9620">
            <w:pPr>
              <w:pStyle w:val="2"/>
              <w:adjustRightInd w:val="0"/>
              <w:snapToGrid w:val="0"/>
              <w:spacing w:line="360" w:lineRule="auto"/>
              <w:rPr>
                <w:rFonts w:hAnsi="宋体" w:cs="Times New Roman"/>
                <w:sz w:val="24"/>
                <w:szCs w:val="24"/>
              </w:rPr>
            </w:pPr>
            <w:r>
              <w:rPr>
                <w:rFonts w:hint="eastAsia" w:hAnsi="宋体" w:cs="Times New Roman"/>
                <w:sz w:val="24"/>
                <w:szCs w:val="24"/>
              </w:rPr>
              <w:t>师：我们一起来读读这几句话，读出孩子的天真。（生读句子）</w:t>
            </w:r>
          </w:p>
          <w:p w14:paraId="579B2C01">
            <w:pPr>
              <w:pStyle w:val="2"/>
              <w:adjustRightInd w:val="0"/>
              <w:snapToGrid w:val="0"/>
              <w:spacing w:line="360" w:lineRule="auto"/>
              <w:rPr>
                <w:rFonts w:hAnsi="宋体" w:cs="Times New Roman"/>
                <w:sz w:val="24"/>
                <w:szCs w:val="24"/>
              </w:rPr>
            </w:pPr>
            <w:r>
              <w:rPr>
                <w:rFonts w:hint="eastAsia" w:hAnsi="宋体" w:cs="Times New Roman"/>
                <w:sz w:val="24"/>
                <w:szCs w:val="24"/>
              </w:rPr>
              <w:t>师：大家读得很有感情，我们继续分享。</w:t>
            </w:r>
          </w:p>
          <w:p w14:paraId="76F40F28">
            <w:pPr>
              <w:pStyle w:val="2"/>
              <w:adjustRightInd w:val="0"/>
              <w:snapToGrid w:val="0"/>
              <w:spacing w:line="360" w:lineRule="auto"/>
              <w:rPr>
                <w:rFonts w:hAnsi="宋体" w:cs="Times New Roman"/>
                <w:sz w:val="24"/>
                <w:szCs w:val="24"/>
              </w:rPr>
            </w:pPr>
            <w:r>
              <w:rPr>
                <w:rFonts w:hint="eastAsia" w:hAnsi="宋体" w:cs="Times New Roman"/>
                <w:sz w:val="24"/>
                <w:szCs w:val="24"/>
              </w:rPr>
              <w:t>生：我找的也是第13自然段，“我的发现竟是如此简单明了，我为此感到格外高兴。我想，大概还没有人发现这个道理。”这两句话让我感受到作者沾沾自喜没人发现这个道理，其实科学家早就发现了，他这种沾沾自喜的样子很可爱，也很有趣。</w:t>
            </w:r>
          </w:p>
          <w:p w14:paraId="0BF667D9">
            <w:pPr>
              <w:pStyle w:val="2"/>
              <w:adjustRightInd w:val="0"/>
              <w:snapToGrid w:val="0"/>
              <w:spacing w:line="360" w:lineRule="auto"/>
              <w:rPr>
                <w:rFonts w:hAnsi="宋体" w:cs="Times New Roman"/>
                <w:sz w:val="24"/>
                <w:szCs w:val="24"/>
              </w:rPr>
            </w:pPr>
            <w:r>
              <w:rPr>
                <w:rFonts w:hint="eastAsia" w:hAnsi="宋体" w:cs="Times New Roman"/>
                <w:sz w:val="24"/>
                <w:szCs w:val="24"/>
              </w:rPr>
              <w:t>师：小孩的思想特别简单，让我们感觉到很有趣。还有谁来分享？</w:t>
            </w:r>
          </w:p>
          <w:p w14:paraId="06FA9C1E">
            <w:pPr>
              <w:pStyle w:val="2"/>
              <w:adjustRightInd w:val="0"/>
              <w:snapToGrid w:val="0"/>
              <w:spacing w:line="360" w:lineRule="auto"/>
              <w:rPr>
                <w:rFonts w:hAnsi="宋体" w:cs="Times New Roman"/>
                <w:sz w:val="24"/>
                <w:szCs w:val="24"/>
              </w:rPr>
            </w:pPr>
            <w:r>
              <w:rPr>
                <w:rFonts w:hint="eastAsia" w:hAnsi="宋体" w:cs="Times New Roman"/>
                <w:sz w:val="24"/>
                <w:szCs w:val="24"/>
              </w:rPr>
              <w:t>生：我觉得第19自然段非常有意思，写的是作者被老师轰出教室后的心理变化过程，一会儿害怕被同学嘲笑，一会儿又找到自我安慰的理由，感觉作者在受委屈后特别会自我调侃和自我安慰。</w:t>
            </w:r>
          </w:p>
          <w:p w14:paraId="5743EBC9">
            <w:pPr>
              <w:pStyle w:val="2"/>
              <w:adjustRightInd w:val="0"/>
              <w:snapToGrid w:val="0"/>
              <w:spacing w:line="360" w:lineRule="auto"/>
              <w:rPr>
                <w:rFonts w:hAnsi="宋体" w:cs="Times New Roman"/>
                <w:sz w:val="24"/>
                <w:szCs w:val="24"/>
              </w:rPr>
            </w:pPr>
            <w:r>
              <w:rPr>
                <w:rFonts w:hint="eastAsia" w:hAnsi="宋体" w:cs="Times New Roman"/>
                <w:sz w:val="24"/>
                <w:szCs w:val="24"/>
              </w:rPr>
              <w:t>师：作者是怎样自我安慰的？你能用原文回答吗？</w:t>
            </w:r>
          </w:p>
          <w:p w14:paraId="63B96365">
            <w:pPr>
              <w:pStyle w:val="2"/>
              <w:adjustRightInd w:val="0"/>
              <w:snapToGrid w:val="0"/>
              <w:spacing w:line="360" w:lineRule="auto"/>
              <w:rPr>
                <w:rFonts w:hAnsi="宋体" w:cs="Times New Roman"/>
                <w:sz w:val="24"/>
                <w:szCs w:val="24"/>
              </w:rPr>
            </w:pPr>
            <w:r>
              <w:rPr>
                <w:rFonts w:hint="eastAsia" w:hAnsi="宋体" w:cs="Times New Roman"/>
                <w:sz w:val="24"/>
                <w:szCs w:val="24"/>
              </w:rPr>
              <w:t>生：我明白了——世界上的重大发现，有时还会给人带来被驱逐和被迫害的风险。</w:t>
            </w:r>
          </w:p>
          <w:p w14:paraId="5A2710AD">
            <w:pPr>
              <w:pStyle w:val="2"/>
              <w:adjustRightInd w:val="0"/>
              <w:snapToGrid w:val="0"/>
              <w:spacing w:line="360" w:lineRule="auto"/>
              <w:rPr>
                <w:rFonts w:hAnsi="宋体" w:cs="Times New Roman"/>
                <w:sz w:val="24"/>
                <w:szCs w:val="24"/>
              </w:rPr>
            </w:pPr>
            <w:r>
              <w:rPr>
                <w:rFonts w:hint="eastAsia" w:hAnsi="宋体" w:cs="Times New Roman"/>
                <w:sz w:val="24"/>
                <w:szCs w:val="24"/>
              </w:rPr>
              <w:t>师：怎么理解这句话呢？</w:t>
            </w:r>
          </w:p>
          <w:p w14:paraId="27B7A7C6">
            <w:pPr>
              <w:pStyle w:val="2"/>
              <w:adjustRightInd w:val="0"/>
              <w:snapToGrid w:val="0"/>
              <w:spacing w:line="360" w:lineRule="auto"/>
              <w:rPr>
                <w:rFonts w:hAnsi="宋体" w:cs="Times New Roman"/>
                <w:sz w:val="24"/>
                <w:szCs w:val="24"/>
              </w:rPr>
            </w:pPr>
            <w:r>
              <w:rPr>
                <w:rFonts w:hint="eastAsia" w:hAnsi="宋体" w:cs="Times New Roman"/>
                <w:sz w:val="24"/>
                <w:szCs w:val="24"/>
              </w:rPr>
              <w:t>生：有一句名言叫“真理往往掌握在少数人手里”，很多科学家在有重大发现时，会遭到驱逐和迫害，作者因为自己的“发现”而被轰出教室，也就不算什么了。</w:t>
            </w:r>
          </w:p>
          <w:p w14:paraId="4BAC121F">
            <w:pPr>
              <w:pStyle w:val="2"/>
              <w:adjustRightInd w:val="0"/>
              <w:snapToGrid w:val="0"/>
              <w:spacing w:line="360" w:lineRule="auto"/>
              <w:rPr>
                <w:rFonts w:hAnsi="宋体" w:cs="Times New Roman"/>
                <w:sz w:val="24"/>
                <w:szCs w:val="24"/>
              </w:rPr>
            </w:pPr>
            <w:r>
              <w:rPr>
                <w:rFonts w:hint="eastAsia" w:hAnsi="宋体" w:cs="Times New Roman"/>
                <w:sz w:val="24"/>
                <w:szCs w:val="24"/>
              </w:rPr>
              <w:t>师：说得很好！这是作者的自我调侃，体现了他的风趣幽默。通过分享，我们能感受到这篇文章处处都流露出作者的童真、童趣。（板书：童趣）</w:t>
            </w:r>
          </w:p>
          <w:p w14:paraId="23401C22">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板块五　联系生活，趣说“发现”</w:t>
            </w:r>
          </w:p>
          <w:p w14:paraId="6D841B44">
            <w:pPr>
              <w:pStyle w:val="2"/>
              <w:adjustRightInd w:val="0"/>
              <w:snapToGrid w:val="0"/>
              <w:spacing w:line="360" w:lineRule="auto"/>
              <w:rPr>
                <w:rFonts w:hAnsi="宋体" w:cs="Times New Roman"/>
                <w:sz w:val="24"/>
                <w:szCs w:val="24"/>
              </w:rPr>
            </w:pPr>
            <w:r>
              <w:rPr>
                <w:rFonts w:hint="eastAsia" w:hAnsi="宋体" w:cs="Times New Roman"/>
                <w:sz w:val="24"/>
                <w:szCs w:val="24"/>
              </w:rPr>
              <w:t>师：这篇课文反映了作者童年生活里的奇思妙想，在你的童年时光里，有没有过什么“重大的发现”？大家小组交流一下吧！</w:t>
            </w:r>
          </w:p>
          <w:p w14:paraId="0016F48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0BAF4CB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活动二：联系生活，趣说“发现”。</w:t>
            </w:r>
          </w:p>
          <w:p w14:paraId="5F1DC28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和同桌交流自己有过什么“发现”，分享“发现”过程中的喜怒哀乐。（提示：可以交流某次观察或实验中的发现，也可以交流自己设想的某种“发现”。）</w:t>
            </w:r>
          </w:p>
          <w:p w14:paraId="13BC53DC">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示例：在商场里试穿衣服时，我发现穿衣镜里照出的人总比家里镜子照出的显瘦。后来我发现商场里的镜子是斜着放的，所以照出来的人显瘦。</w:t>
            </w:r>
          </w:p>
          <w:p w14:paraId="3AE9E3A2">
            <w:pPr>
              <w:shd w:val="clear" w:color="auto" w:fill="E7F7F9"/>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示例：我家阳台上种着几株西红柿。我发现七星瓢虫在西红柿花上驻足停留几次后，花谢了，不久花蒂上结出了小西红柿。由此我知道植物开花后要经过授粉才能结出果实。__</w:t>
            </w:r>
          </w:p>
          <w:p w14:paraId="39CE86FB">
            <w:pPr>
              <w:pStyle w:val="2"/>
              <w:adjustRightInd w:val="0"/>
              <w:snapToGrid w:val="0"/>
              <w:spacing w:line="360" w:lineRule="auto"/>
              <w:rPr>
                <w:rFonts w:hAnsi="宋体" w:cs="Times New Roman"/>
                <w:sz w:val="24"/>
                <w:szCs w:val="24"/>
              </w:rPr>
            </w:pPr>
            <w:r>
              <w:rPr>
                <w:rFonts w:hint="eastAsia" w:hAnsi="宋体" w:cs="Times New Roman"/>
                <w:sz w:val="24"/>
                <w:szCs w:val="24"/>
              </w:rPr>
              <w:t>（学生填写，小组交流，再指生汇报。）</w:t>
            </w:r>
          </w:p>
          <w:p w14:paraId="431D2FD0">
            <w:pPr>
              <w:pStyle w:val="2"/>
              <w:adjustRightInd w:val="0"/>
              <w:snapToGrid w:val="0"/>
              <w:spacing w:line="360" w:lineRule="auto"/>
              <w:rPr>
                <w:rFonts w:hAnsi="宋体" w:cs="Times New Roman"/>
                <w:sz w:val="24"/>
                <w:szCs w:val="24"/>
              </w:rPr>
            </w:pPr>
            <w:r>
              <w:rPr>
                <w:rFonts w:hint="eastAsia" w:hAnsi="宋体" w:cs="Times New Roman"/>
                <w:sz w:val="24"/>
                <w:szCs w:val="24"/>
              </w:rPr>
              <w:t>师：许多同学交流的是自己观察时的发现，也有些同学的“发现”在验证后并非如自己所推测的那般，但不要紧，只要你们每个人都有一双好奇的眼睛，去发现，去享受发现的快乐，就会像作者一样，拥有自己美妙的童年的发现。也许，这就是你创造、研究的开始。我们一起来找一找有关发明家的趣事，课后请大家搜集有关发明家的小故事，与同学分享。（出示课后拓学单）</w:t>
            </w:r>
          </w:p>
          <w:p w14:paraId="51C0163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51219CD7">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4346575" cy="12852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346983" cy="1285406"/>
                          </a:xfrm>
                          <a:prstGeom prst="rect">
                            <a:avLst/>
                          </a:prstGeom>
                        </pic:spPr>
                      </pic:pic>
                    </a:graphicData>
                  </a:graphic>
                </wp:inline>
              </w:drawing>
            </w:r>
          </w:p>
          <w:p w14:paraId="118AC1EB">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133E17B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这是一篇略读课文，以学生自学为主。出示学习提示，引导学生通过自读自悟了解：人为什么会在梦中飞行？人究竟是从哪里来的？借助表格，小组讨论交流：为了弄清楚这些问题，“我”经历了怎样的探究过程？结果怎么样？理清课文脉络，了解课文内容。</w:t>
            </w:r>
          </w:p>
          <w:p w14:paraId="5021461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小组合作交流。我引导学生多形式地朗读，在品读中落实单元语文要素，体会课文语言的风趣。引导学生聚焦课文中有趣的部分，说说自己的感受，以此调动课堂的气氛；随后，我组织组内比赛读课文，让学生在读中深入理解课文，感受作者的童趣和童年时求知若渴、寻根究底的精神。</w:t>
            </w:r>
          </w:p>
          <w:p w14:paraId="278A9C1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3.分享“发现”的乐趣，保护探究的热情。营造轻松愉快的分享氛围，调动学生交流表达的积极性，培养学生发现、创新的意识和积极关注生活的态度。</w:t>
            </w:r>
          </w:p>
        </w:tc>
        <w:tc>
          <w:tcPr>
            <w:tcW w:w="1276" w:type="dxa"/>
          </w:tcPr>
          <w:p w14:paraId="0B9255D4">
            <w:pPr>
              <w:spacing w:line="360" w:lineRule="auto"/>
              <w:jc w:val="left"/>
              <w:rPr>
                <w:rFonts w:ascii="宋体" w:hAnsi="宋体"/>
                <w:b/>
                <w:bCs/>
                <w:color w:val="000000" w:themeColor="text1"/>
                <w:sz w:val="24"/>
                <w14:textFill>
                  <w14:solidFill>
                    <w14:schemeClr w14:val="tx1"/>
                  </w14:solidFill>
                </w14:textFill>
              </w:rPr>
            </w:pPr>
          </w:p>
          <w:p w14:paraId="07F36017">
            <w:pPr>
              <w:spacing w:line="360" w:lineRule="auto"/>
              <w:jc w:val="left"/>
              <w:rPr>
                <w:rFonts w:ascii="宋体" w:hAnsi="宋体"/>
                <w:b/>
                <w:bCs/>
                <w:color w:val="000000" w:themeColor="text1"/>
                <w:sz w:val="24"/>
                <w14:textFill>
                  <w14:solidFill>
                    <w14:schemeClr w14:val="tx1"/>
                  </w14:solidFill>
                </w14:textFill>
              </w:rPr>
            </w:pPr>
          </w:p>
          <w:p w14:paraId="1EB9FD11">
            <w:pPr>
              <w:spacing w:line="360" w:lineRule="auto"/>
              <w:jc w:val="left"/>
              <w:rPr>
                <w:rFonts w:ascii="宋体" w:hAnsi="宋体"/>
                <w:b/>
                <w:bCs/>
                <w:color w:val="000000" w:themeColor="text1"/>
                <w:sz w:val="24"/>
                <w14:textFill>
                  <w14:solidFill>
                    <w14:schemeClr w14:val="tx1"/>
                  </w14:solidFill>
                </w14:textFill>
              </w:rPr>
            </w:pPr>
          </w:p>
          <w:p w14:paraId="602E3D2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8EDFCE7">
            <w:pPr>
              <w:spacing w:line="360" w:lineRule="auto"/>
              <w:ind w:firstLine="480" w:firstLineChars="200"/>
              <w:jc w:val="left"/>
              <w:rPr>
                <w:rFonts w:hAnsi="宋体"/>
                <w:sz w:val="24"/>
              </w:rPr>
            </w:pPr>
            <w:r>
              <w:rPr>
                <w:rFonts w:hint="eastAsia" w:hAnsi="宋体"/>
                <w:sz w:val="24"/>
              </w:rPr>
              <w:t xml:space="preserve">教学伊始，引导学生联系实际谈自己的童年趣事，拉近与课文文本的距离，激发学生了解作者童年生活的兴趣，为下文学习作好铺垫。 </w:t>
            </w:r>
          </w:p>
          <w:p w14:paraId="0D0C190A">
            <w:pPr>
              <w:spacing w:line="360" w:lineRule="auto"/>
              <w:jc w:val="left"/>
              <w:rPr>
                <w:rFonts w:ascii="宋体" w:hAnsi="宋体"/>
                <w:b/>
                <w:bCs/>
                <w:color w:val="000000" w:themeColor="text1"/>
                <w:sz w:val="24"/>
                <w14:textFill>
                  <w14:solidFill>
                    <w14:schemeClr w14:val="tx1"/>
                  </w14:solidFill>
                </w14:textFill>
              </w:rPr>
            </w:pPr>
          </w:p>
          <w:p w14:paraId="2429566C">
            <w:pPr>
              <w:spacing w:line="360" w:lineRule="auto"/>
              <w:jc w:val="left"/>
              <w:rPr>
                <w:rFonts w:ascii="宋体" w:hAnsi="宋体"/>
                <w:b/>
                <w:bCs/>
                <w:color w:val="000000" w:themeColor="text1"/>
                <w:sz w:val="24"/>
                <w14:textFill>
                  <w14:solidFill>
                    <w14:schemeClr w14:val="tx1"/>
                  </w14:solidFill>
                </w14:textFill>
              </w:rPr>
            </w:pPr>
          </w:p>
          <w:p w14:paraId="60E53324">
            <w:pPr>
              <w:spacing w:line="360" w:lineRule="auto"/>
              <w:jc w:val="left"/>
              <w:rPr>
                <w:rFonts w:ascii="宋体" w:hAnsi="宋体"/>
                <w:b/>
                <w:bCs/>
                <w:color w:val="000000" w:themeColor="text1"/>
                <w:sz w:val="24"/>
                <w14:textFill>
                  <w14:solidFill>
                    <w14:schemeClr w14:val="tx1"/>
                  </w14:solidFill>
                </w14:textFill>
              </w:rPr>
            </w:pPr>
          </w:p>
          <w:p w14:paraId="53E7D7F9">
            <w:pPr>
              <w:spacing w:line="360" w:lineRule="auto"/>
              <w:jc w:val="left"/>
              <w:rPr>
                <w:rFonts w:ascii="宋体" w:hAnsi="宋体"/>
                <w:b/>
                <w:bCs/>
                <w:color w:val="000000" w:themeColor="text1"/>
                <w:sz w:val="24"/>
                <w14:textFill>
                  <w14:solidFill>
                    <w14:schemeClr w14:val="tx1"/>
                  </w14:solidFill>
                </w14:textFill>
              </w:rPr>
            </w:pPr>
          </w:p>
          <w:p w14:paraId="00555AE1">
            <w:pPr>
              <w:spacing w:line="360" w:lineRule="auto"/>
              <w:jc w:val="left"/>
              <w:rPr>
                <w:rFonts w:ascii="宋体" w:hAnsi="宋体"/>
                <w:b/>
                <w:bCs/>
                <w:color w:val="000000" w:themeColor="text1"/>
                <w:sz w:val="24"/>
                <w14:textFill>
                  <w14:solidFill>
                    <w14:schemeClr w14:val="tx1"/>
                  </w14:solidFill>
                </w14:textFill>
              </w:rPr>
            </w:pPr>
          </w:p>
          <w:p w14:paraId="658C2109">
            <w:pPr>
              <w:spacing w:line="360" w:lineRule="auto"/>
              <w:jc w:val="left"/>
              <w:rPr>
                <w:rFonts w:ascii="宋体" w:hAnsi="宋体"/>
                <w:b/>
                <w:bCs/>
                <w:color w:val="000000" w:themeColor="text1"/>
                <w:sz w:val="24"/>
                <w14:textFill>
                  <w14:solidFill>
                    <w14:schemeClr w14:val="tx1"/>
                  </w14:solidFill>
                </w14:textFill>
              </w:rPr>
            </w:pPr>
          </w:p>
          <w:p w14:paraId="4BDC320F">
            <w:pPr>
              <w:spacing w:line="360" w:lineRule="auto"/>
              <w:jc w:val="left"/>
              <w:rPr>
                <w:rFonts w:ascii="宋体" w:hAnsi="宋体"/>
                <w:b/>
                <w:bCs/>
                <w:color w:val="000000" w:themeColor="text1"/>
                <w:sz w:val="24"/>
                <w14:textFill>
                  <w14:solidFill>
                    <w14:schemeClr w14:val="tx1"/>
                  </w14:solidFill>
                </w14:textFill>
              </w:rPr>
            </w:pPr>
          </w:p>
          <w:p w14:paraId="59793EDE">
            <w:pPr>
              <w:spacing w:line="360" w:lineRule="auto"/>
              <w:jc w:val="left"/>
              <w:rPr>
                <w:rFonts w:ascii="宋体" w:hAnsi="宋体"/>
                <w:b/>
                <w:bCs/>
                <w:color w:val="000000" w:themeColor="text1"/>
                <w:sz w:val="24"/>
                <w14:textFill>
                  <w14:solidFill>
                    <w14:schemeClr w14:val="tx1"/>
                  </w14:solidFill>
                </w14:textFill>
              </w:rPr>
            </w:pPr>
          </w:p>
          <w:p w14:paraId="1B6DA730">
            <w:pPr>
              <w:spacing w:line="360" w:lineRule="auto"/>
              <w:jc w:val="left"/>
              <w:rPr>
                <w:rFonts w:ascii="宋体" w:hAnsi="宋体"/>
                <w:b/>
                <w:bCs/>
                <w:color w:val="000000" w:themeColor="text1"/>
                <w:sz w:val="24"/>
                <w14:textFill>
                  <w14:solidFill>
                    <w14:schemeClr w14:val="tx1"/>
                  </w14:solidFill>
                </w14:textFill>
              </w:rPr>
            </w:pPr>
          </w:p>
          <w:p w14:paraId="58B39C6D">
            <w:pPr>
              <w:spacing w:line="360" w:lineRule="auto"/>
              <w:jc w:val="left"/>
              <w:rPr>
                <w:rFonts w:ascii="宋体" w:hAnsi="宋体"/>
                <w:b/>
                <w:bCs/>
                <w:color w:val="000000" w:themeColor="text1"/>
                <w:sz w:val="24"/>
                <w14:textFill>
                  <w14:solidFill>
                    <w14:schemeClr w14:val="tx1"/>
                  </w14:solidFill>
                </w14:textFill>
              </w:rPr>
            </w:pPr>
          </w:p>
          <w:p w14:paraId="7D84E014">
            <w:pPr>
              <w:spacing w:line="360" w:lineRule="auto"/>
              <w:jc w:val="left"/>
              <w:rPr>
                <w:rFonts w:ascii="宋体" w:hAnsi="宋体"/>
                <w:b/>
                <w:bCs/>
                <w:color w:val="000000" w:themeColor="text1"/>
                <w:sz w:val="24"/>
                <w14:textFill>
                  <w14:solidFill>
                    <w14:schemeClr w14:val="tx1"/>
                  </w14:solidFill>
                </w14:textFill>
              </w:rPr>
            </w:pPr>
          </w:p>
          <w:p w14:paraId="6D956157">
            <w:pPr>
              <w:spacing w:line="360" w:lineRule="auto"/>
              <w:jc w:val="left"/>
              <w:rPr>
                <w:rFonts w:ascii="宋体" w:hAnsi="宋体"/>
                <w:b/>
                <w:bCs/>
                <w:color w:val="000000" w:themeColor="text1"/>
                <w:sz w:val="24"/>
                <w14:textFill>
                  <w14:solidFill>
                    <w14:schemeClr w14:val="tx1"/>
                  </w14:solidFill>
                </w14:textFill>
              </w:rPr>
            </w:pPr>
          </w:p>
          <w:p w14:paraId="16C42D09">
            <w:pPr>
              <w:spacing w:line="360" w:lineRule="auto"/>
              <w:jc w:val="left"/>
              <w:rPr>
                <w:rFonts w:ascii="宋体" w:hAnsi="宋体"/>
                <w:b/>
                <w:bCs/>
                <w:color w:val="000000" w:themeColor="text1"/>
                <w:sz w:val="24"/>
                <w14:textFill>
                  <w14:solidFill>
                    <w14:schemeClr w14:val="tx1"/>
                  </w14:solidFill>
                </w14:textFill>
              </w:rPr>
            </w:pPr>
          </w:p>
          <w:p w14:paraId="7F00716E">
            <w:pPr>
              <w:spacing w:line="360" w:lineRule="auto"/>
              <w:jc w:val="left"/>
              <w:rPr>
                <w:rFonts w:ascii="宋体" w:hAnsi="宋体"/>
                <w:b/>
                <w:bCs/>
                <w:color w:val="000000" w:themeColor="text1"/>
                <w:sz w:val="24"/>
                <w14:textFill>
                  <w14:solidFill>
                    <w14:schemeClr w14:val="tx1"/>
                  </w14:solidFill>
                </w14:textFill>
              </w:rPr>
            </w:pPr>
          </w:p>
          <w:p w14:paraId="4F0C8DE2">
            <w:pPr>
              <w:spacing w:line="360" w:lineRule="auto"/>
              <w:jc w:val="left"/>
              <w:rPr>
                <w:rFonts w:ascii="宋体" w:hAnsi="宋体"/>
                <w:b/>
                <w:bCs/>
                <w:color w:val="000000" w:themeColor="text1"/>
                <w:sz w:val="24"/>
                <w14:textFill>
                  <w14:solidFill>
                    <w14:schemeClr w14:val="tx1"/>
                  </w14:solidFill>
                </w14:textFill>
              </w:rPr>
            </w:pPr>
          </w:p>
          <w:p w14:paraId="2FABF9EF">
            <w:pPr>
              <w:spacing w:line="360" w:lineRule="auto"/>
              <w:jc w:val="left"/>
              <w:rPr>
                <w:rFonts w:ascii="宋体" w:hAnsi="宋体"/>
                <w:b/>
                <w:bCs/>
                <w:color w:val="000000" w:themeColor="text1"/>
                <w:sz w:val="24"/>
                <w14:textFill>
                  <w14:solidFill>
                    <w14:schemeClr w14:val="tx1"/>
                  </w14:solidFill>
                </w14:textFill>
              </w:rPr>
            </w:pPr>
          </w:p>
          <w:p w14:paraId="73A00FB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8749F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学生围绕学习提示，明确了本节课的学习目标。可采取自主探究和合作交流的方式，整体感知课文内容，理清课文层次。</w:t>
            </w:r>
          </w:p>
          <w:p w14:paraId="072DD0B8">
            <w:pPr>
              <w:spacing w:line="360" w:lineRule="auto"/>
              <w:jc w:val="left"/>
              <w:rPr>
                <w:rFonts w:ascii="宋体" w:hAnsi="宋体"/>
                <w:b/>
                <w:bCs/>
                <w:color w:val="000000" w:themeColor="text1"/>
                <w:sz w:val="24"/>
                <w14:textFill>
                  <w14:solidFill>
                    <w14:schemeClr w14:val="tx1"/>
                  </w14:solidFill>
                </w14:textFill>
              </w:rPr>
            </w:pPr>
          </w:p>
          <w:p w14:paraId="03ACCE9B">
            <w:pPr>
              <w:spacing w:line="360" w:lineRule="auto"/>
              <w:jc w:val="left"/>
              <w:rPr>
                <w:rFonts w:ascii="宋体" w:hAnsi="宋体"/>
                <w:b/>
                <w:bCs/>
                <w:color w:val="000000" w:themeColor="text1"/>
                <w:sz w:val="24"/>
                <w14:textFill>
                  <w14:solidFill>
                    <w14:schemeClr w14:val="tx1"/>
                  </w14:solidFill>
                </w14:textFill>
              </w:rPr>
            </w:pPr>
          </w:p>
          <w:p w14:paraId="177EC6C9">
            <w:pPr>
              <w:spacing w:line="360" w:lineRule="auto"/>
              <w:jc w:val="left"/>
              <w:rPr>
                <w:rFonts w:ascii="宋体" w:hAnsi="宋体"/>
                <w:b/>
                <w:bCs/>
                <w:color w:val="000000" w:themeColor="text1"/>
                <w:sz w:val="24"/>
                <w14:textFill>
                  <w14:solidFill>
                    <w14:schemeClr w14:val="tx1"/>
                  </w14:solidFill>
                </w14:textFill>
              </w:rPr>
            </w:pPr>
          </w:p>
          <w:p w14:paraId="759CC284">
            <w:pPr>
              <w:spacing w:line="360" w:lineRule="auto"/>
              <w:jc w:val="left"/>
              <w:rPr>
                <w:rFonts w:ascii="宋体" w:hAnsi="宋体"/>
                <w:b/>
                <w:bCs/>
                <w:color w:val="000000" w:themeColor="text1"/>
                <w:sz w:val="24"/>
                <w14:textFill>
                  <w14:solidFill>
                    <w14:schemeClr w14:val="tx1"/>
                  </w14:solidFill>
                </w14:textFill>
              </w:rPr>
            </w:pPr>
          </w:p>
          <w:p w14:paraId="19DF3652">
            <w:pPr>
              <w:spacing w:line="360" w:lineRule="auto"/>
              <w:jc w:val="left"/>
              <w:rPr>
                <w:rFonts w:ascii="宋体" w:hAnsi="宋体"/>
                <w:b/>
                <w:bCs/>
                <w:color w:val="000000" w:themeColor="text1"/>
                <w:sz w:val="24"/>
                <w14:textFill>
                  <w14:solidFill>
                    <w14:schemeClr w14:val="tx1"/>
                  </w14:solidFill>
                </w14:textFill>
              </w:rPr>
            </w:pPr>
          </w:p>
          <w:p w14:paraId="23339EB7">
            <w:pPr>
              <w:spacing w:line="360" w:lineRule="auto"/>
              <w:jc w:val="left"/>
              <w:rPr>
                <w:rFonts w:ascii="宋体" w:hAnsi="宋体"/>
                <w:b/>
                <w:bCs/>
                <w:color w:val="000000" w:themeColor="text1"/>
                <w:sz w:val="24"/>
                <w14:textFill>
                  <w14:solidFill>
                    <w14:schemeClr w14:val="tx1"/>
                  </w14:solidFill>
                </w14:textFill>
              </w:rPr>
            </w:pPr>
          </w:p>
          <w:p w14:paraId="0E5C8B6E">
            <w:pPr>
              <w:spacing w:line="360" w:lineRule="auto"/>
              <w:jc w:val="left"/>
              <w:rPr>
                <w:rFonts w:ascii="宋体" w:hAnsi="宋体"/>
                <w:b/>
                <w:bCs/>
                <w:color w:val="000000" w:themeColor="text1"/>
                <w:sz w:val="24"/>
                <w14:textFill>
                  <w14:solidFill>
                    <w14:schemeClr w14:val="tx1"/>
                  </w14:solidFill>
                </w14:textFill>
              </w:rPr>
            </w:pPr>
          </w:p>
          <w:p w14:paraId="0F5DB03D">
            <w:pPr>
              <w:spacing w:line="360" w:lineRule="auto"/>
              <w:jc w:val="left"/>
              <w:rPr>
                <w:rFonts w:ascii="宋体" w:hAnsi="宋体"/>
                <w:b/>
                <w:bCs/>
                <w:color w:val="000000" w:themeColor="text1"/>
                <w:sz w:val="24"/>
                <w14:textFill>
                  <w14:solidFill>
                    <w14:schemeClr w14:val="tx1"/>
                  </w14:solidFill>
                </w14:textFill>
              </w:rPr>
            </w:pPr>
          </w:p>
          <w:p w14:paraId="183ECD42">
            <w:pPr>
              <w:spacing w:line="360" w:lineRule="auto"/>
              <w:jc w:val="left"/>
              <w:rPr>
                <w:rFonts w:ascii="宋体" w:hAnsi="宋体"/>
                <w:b/>
                <w:bCs/>
                <w:color w:val="000000" w:themeColor="text1"/>
                <w:sz w:val="24"/>
                <w14:textFill>
                  <w14:solidFill>
                    <w14:schemeClr w14:val="tx1"/>
                  </w14:solidFill>
                </w14:textFill>
              </w:rPr>
            </w:pPr>
          </w:p>
          <w:p w14:paraId="3C552030">
            <w:pPr>
              <w:spacing w:line="360" w:lineRule="auto"/>
              <w:jc w:val="left"/>
              <w:rPr>
                <w:rFonts w:ascii="宋体" w:hAnsi="宋体"/>
                <w:b/>
                <w:bCs/>
                <w:color w:val="000000" w:themeColor="text1"/>
                <w:sz w:val="24"/>
                <w14:textFill>
                  <w14:solidFill>
                    <w14:schemeClr w14:val="tx1"/>
                  </w14:solidFill>
                </w14:textFill>
              </w:rPr>
            </w:pPr>
          </w:p>
          <w:p w14:paraId="28C0A8A8">
            <w:pPr>
              <w:spacing w:line="360" w:lineRule="auto"/>
              <w:jc w:val="left"/>
              <w:rPr>
                <w:rFonts w:ascii="宋体" w:hAnsi="宋体"/>
                <w:b/>
                <w:bCs/>
                <w:color w:val="000000" w:themeColor="text1"/>
                <w:sz w:val="24"/>
                <w14:textFill>
                  <w14:solidFill>
                    <w14:schemeClr w14:val="tx1"/>
                  </w14:solidFill>
                </w14:textFill>
              </w:rPr>
            </w:pPr>
          </w:p>
          <w:p w14:paraId="0212F8FF">
            <w:pPr>
              <w:spacing w:line="360" w:lineRule="auto"/>
              <w:jc w:val="left"/>
              <w:rPr>
                <w:rFonts w:ascii="宋体" w:hAnsi="宋体"/>
                <w:b/>
                <w:bCs/>
                <w:color w:val="000000" w:themeColor="text1"/>
                <w:sz w:val="24"/>
                <w14:textFill>
                  <w14:solidFill>
                    <w14:schemeClr w14:val="tx1"/>
                  </w14:solidFill>
                </w14:textFill>
              </w:rPr>
            </w:pPr>
          </w:p>
          <w:p w14:paraId="2CE6F873">
            <w:pPr>
              <w:spacing w:line="360" w:lineRule="auto"/>
              <w:jc w:val="left"/>
              <w:rPr>
                <w:rFonts w:ascii="宋体" w:hAnsi="宋体"/>
                <w:b/>
                <w:bCs/>
                <w:color w:val="000000" w:themeColor="text1"/>
                <w:sz w:val="24"/>
                <w14:textFill>
                  <w14:solidFill>
                    <w14:schemeClr w14:val="tx1"/>
                  </w14:solidFill>
                </w14:textFill>
              </w:rPr>
            </w:pPr>
          </w:p>
          <w:p w14:paraId="33D614E5">
            <w:pPr>
              <w:spacing w:line="360" w:lineRule="auto"/>
              <w:jc w:val="left"/>
              <w:rPr>
                <w:rFonts w:ascii="宋体" w:hAnsi="宋体"/>
                <w:b/>
                <w:bCs/>
                <w:color w:val="000000" w:themeColor="text1"/>
                <w:sz w:val="24"/>
                <w14:textFill>
                  <w14:solidFill>
                    <w14:schemeClr w14:val="tx1"/>
                  </w14:solidFill>
                </w14:textFill>
              </w:rPr>
            </w:pPr>
          </w:p>
          <w:p w14:paraId="36EC59C0">
            <w:pPr>
              <w:spacing w:line="360" w:lineRule="auto"/>
              <w:jc w:val="left"/>
              <w:rPr>
                <w:rFonts w:ascii="宋体" w:hAnsi="宋体"/>
                <w:b/>
                <w:bCs/>
                <w:color w:val="000000" w:themeColor="text1"/>
                <w:sz w:val="24"/>
                <w14:textFill>
                  <w14:solidFill>
                    <w14:schemeClr w14:val="tx1"/>
                  </w14:solidFill>
                </w14:textFill>
              </w:rPr>
            </w:pPr>
          </w:p>
          <w:p w14:paraId="243BFC4F">
            <w:pPr>
              <w:spacing w:line="360" w:lineRule="auto"/>
              <w:jc w:val="left"/>
              <w:rPr>
                <w:rFonts w:ascii="宋体" w:hAnsi="宋体"/>
                <w:b/>
                <w:bCs/>
                <w:color w:val="000000" w:themeColor="text1"/>
                <w:sz w:val="24"/>
                <w14:textFill>
                  <w14:solidFill>
                    <w14:schemeClr w14:val="tx1"/>
                  </w14:solidFill>
                </w14:textFill>
              </w:rPr>
            </w:pPr>
          </w:p>
          <w:p w14:paraId="2C4B293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A78AD2B">
            <w:pPr>
              <w:pStyle w:val="2"/>
              <w:adjustRightInd w:val="0"/>
              <w:snapToGrid w:val="0"/>
              <w:spacing w:line="360" w:lineRule="auto"/>
              <w:ind w:firstLine="480" w:firstLineChars="200"/>
              <w:jc w:val="left"/>
              <w:rPr>
                <w:rFonts w:hAnsi="宋体"/>
                <w:b/>
                <w:bCs/>
                <w:color w:val="000000" w:themeColor="text1"/>
                <w:sz w:val="24"/>
                <w14:textFill>
                  <w14:solidFill>
                    <w14:schemeClr w14:val="tx1"/>
                  </w14:solidFill>
                </w14:textFill>
              </w:rPr>
            </w:pPr>
            <w:r>
              <w:rPr>
                <w:rFonts w:hint="eastAsia" w:hAnsi="宋体" w:cs="Times New Roman"/>
                <w:sz w:val="24"/>
                <w:szCs w:val="24"/>
              </w:rPr>
              <w:t>这篇课文篇幅较长，而且是倒序，所以我给出了“发现—过程—结果”的线索，帮助学生理清课文的脉络。本环节重点关注探究的过程，根据学习任务单，进行小组合作，梳理出作者探究“发现”的过程。</w:t>
            </w:r>
          </w:p>
          <w:p w14:paraId="62983F6F">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5C665FC">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2743342A">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5834EAE6">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12469E0">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CFE7490">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78CAAF5F">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12B6CD05">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9E3F5E3">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95CBA5E">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56664C4">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4348B06">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EC61428">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0003E77">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4691F7D">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2FE9EA75">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3BD4617F">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5DAD1A8E">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54E0961F">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6EC099D">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839AA85">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74F8C08">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11BBCEF9">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CFFE58B">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30160374">
            <w:pPr>
              <w:spacing w:line="360" w:lineRule="auto"/>
              <w:jc w:val="left"/>
              <w:rPr>
                <w:rFonts w:ascii="宋体" w:hAnsi="宋体"/>
                <w:b/>
                <w:bCs/>
                <w:color w:val="000000" w:themeColor="text1"/>
                <w:sz w:val="24"/>
                <w14:textFill>
                  <w14:solidFill>
                    <w14:schemeClr w14:val="tx1"/>
                  </w14:solidFill>
                </w14:textFill>
              </w:rPr>
            </w:pPr>
          </w:p>
          <w:p w14:paraId="578F39A7">
            <w:pPr>
              <w:spacing w:line="360" w:lineRule="auto"/>
              <w:jc w:val="left"/>
              <w:rPr>
                <w:rFonts w:ascii="宋体" w:hAnsi="宋体"/>
                <w:b/>
                <w:bCs/>
                <w:color w:val="000000" w:themeColor="text1"/>
                <w:sz w:val="24"/>
                <w14:textFill>
                  <w14:solidFill>
                    <w14:schemeClr w14:val="tx1"/>
                  </w14:solidFill>
                </w14:textFill>
              </w:rPr>
            </w:pPr>
          </w:p>
          <w:p w14:paraId="2CA3A492">
            <w:pPr>
              <w:spacing w:line="360" w:lineRule="auto"/>
              <w:jc w:val="left"/>
              <w:rPr>
                <w:rFonts w:ascii="宋体" w:hAnsi="宋体"/>
                <w:b/>
                <w:bCs/>
                <w:color w:val="000000" w:themeColor="text1"/>
                <w:sz w:val="24"/>
                <w14:textFill>
                  <w14:solidFill>
                    <w14:schemeClr w14:val="tx1"/>
                  </w14:solidFill>
                </w14:textFill>
              </w:rPr>
            </w:pPr>
          </w:p>
          <w:p w14:paraId="1CED33E8">
            <w:pPr>
              <w:spacing w:line="360" w:lineRule="auto"/>
              <w:jc w:val="left"/>
              <w:rPr>
                <w:rFonts w:ascii="宋体" w:hAnsi="宋体"/>
                <w:b/>
                <w:bCs/>
                <w:color w:val="000000" w:themeColor="text1"/>
                <w:sz w:val="24"/>
                <w14:textFill>
                  <w14:solidFill>
                    <w14:schemeClr w14:val="tx1"/>
                  </w14:solidFill>
                </w14:textFill>
              </w:rPr>
            </w:pPr>
          </w:p>
          <w:p w14:paraId="52ED0DF7">
            <w:pPr>
              <w:spacing w:line="360" w:lineRule="auto"/>
              <w:jc w:val="left"/>
              <w:rPr>
                <w:rFonts w:ascii="宋体" w:hAnsi="宋体"/>
                <w:b/>
                <w:bCs/>
                <w:color w:val="000000" w:themeColor="text1"/>
                <w:sz w:val="24"/>
                <w14:textFill>
                  <w14:solidFill>
                    <w14:schemeClr w14:val="tx1"/>
                  </w14:solidFill>
                </w14:textFill>
              </w:rPr>
            </w:pPr>
          </w:p>
          <w:p w14:paraId="6B3DAFE5">
            <w:pPr>
              <w:spacing w:line="360" w:lineRule="auto"/>
              <w:jc w:val="left"/>
              <w:rPr>
                <w:rFonts w:ascii="宋体" w:hAnsi="宋体"/>
                <w:b/>
                <w:bCs/>
                <w:color w:val="000000" w:themeColor="text1"/>
                <w:sz w:val="24"/>
                <w14:textFill>
                  <w14:solidFill>
                    <w14:schemeClr w14:val="tx1"/>
                  </w14:solidFill>
                </w14:textFill>
              </w:rPr>
            </w:pPr>
          </w:p>
          <w:p w14:paraId="3891C500">
            <w:pPr>
              <w:spacing w:line="360" w:lineRule="auto"/>
              <w:jc w:val="left"/>
              <w:rPr>
                <w:rFonts w:ascii="宋体" w:hAnsi="宋体"/>
                <w:b/>
                <w:bCs/>
                <w:color w:val="000000" w:themeColor="text1"/>
                <w:sz w:val="24"/>
                <w14:textFill>
                  <w14:solidFill>
                    <w14:schemeClr w14:val="tx1"/>
                  </w14:solidFill>
                </w14:textFill>
              </w:rPr>
            </w:pPr>
          </w:p>
          <w:p w14:paraId="4B3F5E8D">
            <w:pPr>
              <w:spacing w:line="360" w:lineRule="auto"/>
              <w:jc w:val="left"/>
              <w:rPr>
                <w:rFonts w:ascii="宋体" w:hAnsi="宋体"/>
                <w:b/>
                <w:bCs/>
                <w:color w:val="000000" w:themeColor="text1"/>
                <w:sz w:val="24"/>
                <w14:textFill>
                  <w14:solidFill>
                    <w14:schemeClr w14:val="tx1"/>
                  </w14:solidFill>
                </w14:textFill>
              </w:rPr>
            </w:pPr>
          </w:p>
          <w:p w14:paraId="591B20FC">
            <w:pPr>
              <w:spacing w:line="360" w:lineRule="auto"/>
              <w:jc w:val="left"/>
              <w:rPr>
                <w:rFonts w:ascii="宋体" w:hAnsi="宋体"/>
                <w:b/>
                <w:bCs/>
                <w:color w:val="000000" w:themeColor="text1"/>
                <w:sz w:val="24"/>
                <w14:textFill>
                  <w14:solidFill>
                    <w14:schemeClr w14:val="tx1"/>
                  </w14:solidFill>
                </w14:textFill>
              </w:rPr>
            </w:pPr>
          </w:p>
          <w:p w14:paraId="00CD549E">
            <w:pPr>
              <w:spacing w:line="360" w:lineRule="auto"/>
              <w:jc w:val="left"/>
              <w:rPr>
                <w:rFonts w:ascii="宋体" w:hAnsi="宋体"/>
                <w:b/>
                <w:bCs/>
                <w:color w:val="000000" w:themeColor="text1"/>
                <w:sz w:val="24"/>
                <w14:textFill>
                  <w14:solidFill>
                    <w14:schemeClr w14:val="tx1"/>
                  </w14:solidFill>
                </w14:textFill>
              </w:rPr>
            </w:pPr>
          </w:p>
          <w:p w14:paraId="6033E88B">
            <w:pPr>
              <w:spacing w:line="360" w:lineRule="auto"/>
              <w:jc w:val="left"/>
              <w:rPr>
                <w:rFonts w:ascii="宋体" w:hAnsi="宋体"/>
                <w:b/>
                <w:bCs/>
                <w:color w:val="000000" w:themeColor="text1"/>
                <w:sz w:val="24"/>
                <w14:textFill>
                  <w14:solidFill>
                    <w14:schemeClr w14:val="tx1"/>
                  </w14:solidFill>
                </w14:textFill>
              </w:rPr>
            </w:pPr>
          </w:p>
          <w:p w14:paraId="426D10B6">
            <w:pPr>
              <w:spacing w:line="360" w:lineRule="auto"/>
              <w:jc w:val="left"/>
              <w:rPr>
                <w:rFonts w:ascii="宋体" w:hAnsi="宋体"/>
                <w:b/>
                <w:bCs/>
                <w:color w:val="000000" w:themeColor="text1"/>
                <w:sz w:val="24"/>
                <w14:textFill>
                  <w14:solidFill>
                    <w14:schemeClr w14:val="tx1"/>
                  </w14:solidFill>
                </w14:textFill>
              </w:rPr>
            </w:pPr>
          </w:p>
          <w:p w14:paraId="6D26F0DA">
            <w:pPr>
              <w:spacing w:line="360" w:lineRule="auto"/>
              <w:jc w:val="left"/>
              <w:rPr>
                <w:rFonts w:ascii="宋体" w:hAnsi="宋体"/>
                <w:b/>
                <w:bCs/>
                <w:color w:val="000000" w:themeColor="text1"/>
                <w:sz w:val="24"/>
                <w14:textFill>
                  <w14:solidFill>
                    <w14:schemeClr w14:val="tx1"/>
                  </w14:solidFill>
                </w14:textFill>
              </w:rPr>
            </w:pPr>
          </w:p>
          <w:p w14:paraId="09F2DA21">
            <w:pPr>
              <w:spacing w:line="360" w:lineRule="auto"/>
              <w:jc w:val="left"/>
              <w:rPr>
                <w:rFonts w:ascii="宋体" w:hAnsi="宋体"/>
                <w:b/>
                <w:bCs/>
                <w:color w:val="000000" w:themeColor="text1"/>
                <w:sz w:val="24"/>
                <w14:textFill>
                  <w14:solidFill>
                    <w14:schemeClr w14:val="tx1"/>
                  </w14:solidFill>
                </w14:textFill>
              </w:rPr>
            </w:pPr>
          </w:p>
          <w:p w14:paraId="44A6CC1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DEFD58F">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本文是一篇略读课文，在体会语言的趣味性时，以学生自读自悟为主，用小组合作学习的方式，采用多种形式朗读、自主交流，进而体会文章的趣味。　</w:t>
            </w:r>
          </w:p>
          <w:p w14:paraId="04E0B4EE">
            <w:pPr>
              <w:pStyle w:val="2"/>
              <w:adjustRightInd w:val="0"/>
              <w:snapToGrid w:val="0"/>
              <w:spacing w:line="360" w:lineRule="auto"/>
              <w:ind w:firstLine="480" w:firstLineChars="200"/>
              <w:jc w:val="left"/>
              <w:rPr>
                <w:rFonts w:hAnsi="宋体" w:cs="Times New Roman"/>
                <w:sz w:val="24"/>
                <w:szCs w:val="24"/>
              </w:rPr>
            </w:pPr>
          </w:p>
          <w:p w14:paraId="3B89CA1B">
            <w:pPr>
              <w:spacing w:line="360" w:lineRule="auto"/>
              <w:jc w:val="left"/>
              <w:rPr>
                <w:rFonts w:ascii="宋体" w:hAnsi="宋体"/>
                <w:b/>
                <w:bCs/>
                <w:color w:val="000000" w:themeColor="text1"/>
                <w:sz w:val="24"/>
                <w14:textFill>
                  <w14:solidFill>
                    <w14:schemeClr w14:val="tx1"/>
                  </w14:solidFill>
                </w14:textFill>
              </w:rPr>
            </w:pPr>
          </w:p>
          <w:p w14:paraId="301B37C4">
            <w:pPr>
              <w:spacing w:line="360" w:lineRule="auto"/>
              <w:jc w:val="left"/>
              <w:rPr>
                <w:rFonts w:ascii="宋体" w:hAnsi="宋体"/>
                <w:b/>
                <w:bCs/>
                <w:color w:val="000000" w:themeColor="text1"/>
                <w:sz w:val="24"/>
                <w14:textFill>
                  <w14:solidFill>
                    <w14:schemeClr w14:val="tx1"/>
                  </w14:solidFill>
                </w14:textFill>
              </w:rPr>
            </w:pPr>
          </w:p>
          <w:p w14:paraId="1F371865">
            <w:pPr>
              <w:spacing w:line="360" w:lineRule="auto"/>
              <w:jc w:val="left"/>
              <w:rPr>
                <w:rFonts w:ascii="宋体" w:hAnsi="宋体"/>
                <w:b/>
                <w:bCs/>
                <w:color w:val="000000" w:themeColor="text1"/>
                <w:sz w:val="24"/>
                <w14:textFill>
                  <w14:solidFill>
                    <w14:schemeClr w14:val="tx1"/>
                  </w14:solidFill>
                </w14:textFill>
              </w:rPr>
            </w:pPr>
          </w:p>
          <w:p w14:paraId="1FAFAB64">
            <w:pPr>
              <w:spacing w:line="360" w:lineRule="auto"/>
              <w:jc w:val="left"/>
              <w:rPr>
                <w:rFonts w:ascii="宋体" w:hAnsi="宋体"/>
                <w:b/>
                <w:bCs/>
                <w:color w:val="000000" w:themeColor="text1"/>
                <w:sz w:val="24"/>
                <w14:textFill>
                  <w14:solidFill>
                    <w14:schemeClr w14:val="tx1"/>
                  </w14:solidFill>
                </w14:textFill>
              </w:rPr>
            </w:pPr>
          </w:p>
          <w:p w14:paraId="314EE6DB">
            <w:pPr>
              <w:spacing w:line="360" w:lineRule="auto"/>
              <w:jc w:val="left"/>
              <w:rPr>
                <w:rFonts w:ascii="宋体" w:hAnsi="宋体"/>
                <w:b/>
                <w:bCs/>
                <w:color w:val="000000" w:themeColor="text1"/>
                <w:sz w:val="24"/>
                <w14:textFill>
                  <w14:solidFill>
                    <w14:schemeClr w14:val="tx1"/>
                  </w14:solidFill>
                </w14:textFill>
              </w:rPr>
            </w:pPr>
          </w:p>
          <w:p w14:paraId="3AFB3CFF">
            <w:pPr>
              <w:spacing w:line="360" w:lineRule="auto"/>
              <w:jc w:val="left"/>
              <w:rPr>
                <w:rFonts w:ascii="宋体" w:hAnsi="宋体"/>
                <w:b/>
                <w:bCs/>
                <w:color w:val="000000" w:themeColor="text1"/>
                <w:sz w:val="24"/>
                <w14:textFill>
                  <w14:solidFill>
                    <w14:schemeClr w14:val="tx1"/>
                  </w14:solidFill>
                </w14:textFill>
              </w:rPr>
            </w:pPr>
          </w:p>
          <w:p w14:paraId="535FC98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CC2C6B7">
            <w:pPr>
              <w:pStyle w:val="2"/>
              <w:adjustRightInd w:val="0"/>
              <w:snapToGrid w:val="0"/>
              <w:spacing w:line="360" w:lineRule="auto"/>
              <w:ind w:firstLine="480" w:firstLineChars="200"/>
              <w:jc w:val="left"/>
              <w:rPr>
                <w:rFonts w:hAnsi="宋体"/>
                <w:b/>
                <w:bCs/>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在引导学生感受了课文风趣的语言后，交流自己有过的“发现”，训练学生的口头表达能力。这一环节以鼓励为主，重在保护学生探究发现的热情。</w:t>
            </w:r>
            <w:r>
              <w:rPr>
                <w:rFonts w:hint="eastAsia" w:hAnsi="宋体" w:cs="Times New Roman"/>
                <w:sz w:val="24"/>
                <w:szCs w:val="24"/>
              </w:rPr>
              <w:t>　</w:t>
            </w:r>
          </w:p>
        </w:tc>
      </w:tr>
    </w:tbl>
    <w:p w14:paraId="096E96B0">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7284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971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E78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F610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27BE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CDC8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38B7"/>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641A1"/>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2F33C1"/>
    <w:rsid w:val="00301CE9"/>
    <w:rsid w:val="00306E1F"/>
    <w:rsid w:val="0034274A"/>
    <w:rsid w:val="003547C9"/>
    <w:rsid w:val="00354D88"/>
    <w:rsid w:val="0037365D"/>
    <w:rsid w:val="003A2A4D"/>
    <w:rsid w:val="003D68A3"/>
    <w:rsid w:val="004233AB"/>
    <w:rsid w:val="00432DCC"/>
    <w:rsid w:val="00440945"/>
    <w:rsid w:val="004564E8"/>
    <w:rsid w:val="004577C3"/>
    <w:rsid w:val="00474269"/>
    <w:rsid w:val="0049563E"/>
    <w:rsid w:val="004D5F06"/>
    <w:rsid w:val="00536596"/>
    <w:rsid w:val="00537449"/>
    <w:rsid w:val="00543C2C"/>
    <w:rsid w:val="00557F5C"/>
    <w:rsid w:val="00566627"/>
    <w:rsid w:val="00573E1D"/>
    <w:rsid w:val="00585B5A"/>
    <w:rsid w:val="00592C58"/>
    <w:rsid w:val="005D386C"/>
    <w:rsid w:val="005F2B5D"/>
    <w:rsid w:val="005F3098"/>
    <w:rsid w:val="005F3142"/>
    <w:rsid w:val="0060339B"/>
    <w:rsid w:val="00606033"/>
    <w:rsid w:val="00611AEB"/>
    <w:rsid w:val="00612333"/>
    <w:rsid w:val="00634275"/>
    <w:rsid w:val="00640C74"/>
    <w:rsid w:val="00647F18"/>
    <w:rsid w:val="006542E2"/>
    <w:rsid w:val="00655F24"/>
    <w:rsid w:val="006579F7"/>
    <w:rsid w:val="00661579"/>
    <w:rsid w:val="00673D80"/>
    <w:rsid w:val="006761B3"/>
    <w:rsid w:val="006A4BE7"/>
    <w:rsid w:val="006B2136"/>
    <w:rsid w:val="006B3755"/>
    <w:rsid w:val="006C0393"/>
    <w:rsid w:val="006C0F29"/>
    <w:rsid w:val="006D78D6"/>
    <w:rsid w:val="006F104F"/>
    <w:rsid w:val="006F6C63"/>
    <w:rsid w:val="007141AC"/>
    <w:rsid w:val="00714CF9"/>
    <w:rsid w:val="00717C1D"/>
    <w:rsid w:val="00726E0B"/>
    <w:rsid w:val="00772B58"/>
    <w:rsid w:val="00792573"/>
    <w:rsid w:val="007B77B6"/>
    <w:rsid w:val="007C1F5A"/>
    <w:rsid w:val="007E71F4"/>
    <w:rsid w:val="00800F94"/>
    <w:rsid w:val="00826205"/>
    <w:rsid w:val="00873C30"/>
    <w:rsid w:val="0089438F"/>
    <w:rsid w:val="008A4222"/>
    <w:rsid w:val="008C415C"/>
    <w:rsid w:val="008D1EB0"/>
    <w:rsid w:val="008D331F"/>
    <w:rsid w:val="008D41CE"/>
    <w:rsid w:val="008E66A4"/>
    <w:rsid w:val="008F0849"/>
    <w:rsid w:val="00904098"/>
    <w:rsid w:val="009069F7"/>
    <w:rsid w:val="00943955"/>
    <w:rsid w:val="009725B8"/>
    <w:rsid w:val="00981668"/>
    <w:rsid w:val="00991460"/>
    <w:rsid w:val="009B2BD3"/>
    <w:rsid w:val="009C7896"/>
    <w:rsid w:val="009D23AB"/>
    <w:rsid w:val="009F23AF"/>
    <w:rsid w:val="009F4ADF"/>
    <w:rsid w:val="00A25372"/>
    <w:rsid w:val="00A57641"/>
    <w:rsid w:val="00AA3909"/>
    <w:rsid w:val="00AD7167"/>
    <w:rsid w:val="00AE2664"/>
    <w:rsid w:val="00AE6572"/>
    <w:rsid w:val="00B10AB3"/>
    <w:rsid w:val="00B11F10"/>
    <w:rsid w:val="00B2478B"/>
    <w:rsid w:val="00B31237"/>
    <w:rsid w:val="00B42D62"/>
    <w:rsid w:val="00B50DA9"/>
    <w:rsid w:val="00B61230"/>
    <w:rsid w:val="00B70441"/>
    <w:rsid w:val="00B876E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42ABB"/>
    <w:rsid w:val="00F709C3"/>
    <w:rsid w:val="00FB7E3D"/>
    <w:rsid w:val="00FC44DB"/>
    <w:rsid w:val="00FC484D"/>
    <w:rsid w:val="00FE3AA3"/>
    <w:rsid w:val="2A613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4980</Words>
  <Characters>5025</Characters>
  <Lines>0</Lines>
  <Paragraphs>0</Paragraphs>
  <TotalTime>0</TotalTime>
  <ScaleCrop>false</ScaleCrop>
  <LinksUpToDate>false</LinksUpToDate>
  <CharactersWithSpaces>5052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2025-07-30T14:17:14Z</dcterms:created>
  <dc:creator>Administrator</dc:creator>
  <cp:lastModifiedBy>上帝掷骰子吗</cp:lastModifiedBy>
  <dcterms:modified xsi:type="dcterms:W3CDTF">2025-07-30T14:17:14Z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AFDFD87279E04F0A9AA66B0E3712D9DE_12</vt:lpwstr>
  </property>
</Properties>
</file>